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85CE" w14:textId="77777777" w:rsidR="004304A7" w:rsidRDefault="004304A7" w:rsidP="004304A7">
      <w:pPr>
        <w:jc w:val="center"/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</w:pPr>
      <w:r w:rsidRPr="004304A7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  <w:t>ОСВІТА</w:t>
      </w:r>
    </w:p>
    <w:p w14:paraId="7C012F44" w14:textId="77777777" w:rsidR="004304A7" w:rsidRPr="004304A7" w:rsidRDefault="004304A7" w:rsidP="004304A7">
      <w:pPr>
        <w:jc w:val="center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784802EE" w14:textId="77777777" w:rsidR="004304A7" w:rsidRPr="004304A7" w:rsidRDefault="004304A7" w:rsidP="004304A7">
      <w:pPr>
        <w:jc w:val="both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4304A7">
        <w:rPr>
          <w:rFonts w:eastAsia="Times New Roman" w:cs="Times New Roman"/>
          <w:color w:val="000000"/>
          <w:kern w:val="0"/>
          <w:lang w:eastAsia="en-GB"/>
          <w14:ligatures w14:val="none"/>
        </w:rPr>
        <w:t>У 2014 р. завершив навчання в Ліцеї міжнародних відносин № 51 із золотою медаллю. З 2015 р. до 2020 р. навчався в Англії, де спочатку закінчив Bellerbys College, а згодом отримав ступінь бакалавра з міжнародного бізнес менеджменту в Anglia Ruskin University. Далі продовжив навчання у Київському національному університеті будівництва та архітектури, де отримав ступінь магістра з менеджменту та наразі є аспірантом.</w:t>
      </w:r>
    </w:p>
    <w:p w14:paraId="4A7C06E4" w14:textId="77777777" w:rsidR="001344F1" w:rsidRPr="004304A7" w:rsidRDefault="001344F1" w:rsidP="004304A7">
      <w:pPr>
        <w:jc w:val="center"/>
        <w:rPr>
          <w:rFonts w:cs="Times New Roman"/>
          <w:lang w:val="uk-UA"/>
        </w:rPr>
      </w:pPr>
    </w:p>
    <w:p w14:paraId="3894C7D4" w14:textId="77777777" w:rsidR="004304A7" w:rsidRDefault="004304A7" w:rsidP="004304A7">
      <w:pPr>
        <w:jc w:val="center"/>
        <w:outlineLvl w:val="0"/>
        <w:rPr>
          <w:rFonts w:eastAsia="Times New Roman" w:cs="Times New Roman"/>
          <w:b/>
          <w:bCs/>
          <w:color w:val="000000"/>
          <w:kern w:val="36"/>
          <w:bdr w:val="none" w:sz="0" w:space="0" w:color="auto" w:frame="1"/>
          <w:lang w:eastAsia="en-GB"/>
          <w14:ligatures w14:val="none"/>
        </w:rPr>
      </w:pPr>
      <w:r w:rsidRPr="004304A7">
        <w:rPr>
          <w:rFonts w:eastAsia="Times New Roman" w:cs="Times New Roman"/>
          <w:b/>
          <w:bCs/>
          <w:color w:val="000000"/>
          <w:kern w:val="36"/>
          <w:bdr w:val="none" w:sz="0" w:space="0" w:color="auto" w:frame="1"/>
          <w:lang w:eastAsia="en-GB"/>
          <w14:ligatures w14:val="none"/>
        </w:rPr>
        <w:t>ГРОМАДСЬКА ДІЯЛЬНІСТЬ</w:t>
      </w:r>
    </w:p>
    <w:p w14:paraId="2DED549A" w14:textId="77777777" w:rsidR="004304A7" w:rsidRPr="004304A7" w:rsidRDefault="004304A7" w:rsidP="004304A7">
      <w:pPr>
        <w:jc w:val="center"/>
        <w:outlineLvl w:val="0"/>
        <w:rPr>
          <w:rFonts w:eastAsia="Times New Roman" w:cs="Times New Roman"/>
          <w:b/>
          <w:bCs/>
          <w:color w:val="000000"/>
          <w:kern w:val="36"/>
          <w:lang w:eastAsia="en-GB"/>
          <w14:ligatures w14:val="none"/>
        </w:rPr>
      </w:pPr>
    </w:p>
    <w:p w14:paraId="3EC2EFED" w14:textId="77777777" w:rsidR="004304A7" w:rsidRPr="004304A7" w:rsidRDefault="004304A7" w:rsidP="004304A7">
      <w:pPr>
        <w:jc w:val="both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4304A7">
        <w:rPr>
          <w:rFonts w:eastAsia="Times New Roman" w:cs="Times New Roman"/>
          <w:color w:val="000000"/>
          <w:kern w:val="0"/>
          <w:lang w:eastAsia="en-GB"/>
          <w14:ligatures w14:val="none"/>
        </w:rPr>
        <w:t>Кар'єру громадського діяча та волонтера розпочав у 2017 р. зі створення ГО «Інноваційна Україна», в якій зібрав однодумців та реалізував перші соціальні та благодійні проєкти. У 2021 р. залишив керівну посаду через зміну напрямку діяльності. У 2020 – 2021 рр. був членом Козацької територіальної оборони, звідки і прийшла ідея створити власний козацький рух, а також у 2020 р. увійшов до складу членів Об’єднання громадських формувань України з охорони громадського порядку і державного кордону, в діяльності якого брав участь до 2023 р. З 2021 р. до 2024 р. входив до складу членів Громадської ради при Дніпровській районній в місті Києві державній адміністрації, а також у 2021 р. заснував військово-патріотичну організацію Козацька гвардія України, в якій його було обрано на посаду Верховного Отамана. Організація та її члени реалізували чимало різноманітних проєктів та наразі приймають участь в допомозі Україні в ході російсько-української війни. У 2022 р. вступив у ряди добровольців до Добровольчого формування № 1 Борщагівської сільської територіальної громади «Петропавлівський», де сприяв обороні м. Києва та супроводжував вантажі спеціального призначення. З 2023 р. є членом Національної спілки журналістів України та наразі бере участь у діяльності декількох інших громадських формувань. У 2024 р. став автор та директором Society Development Academy.</w:t>
      </w:r>
    </w:p>
    <w:p w14:paraId="3E9FF899" w14:textId="77777777" w:rsidR="004304A7" w:rsidRPr="004304A7" w:rsidRDefault="004304A7" w:rsidP="004304A7">
      <w:pPr>
        <w:jc w:val="center"/>
        <w:rPr>
          <w:rFonts w:cs="Times New Roman"/>
          <w:lang w:val="uk-UA"/>
        </w:rPr>
      </w:pPr>
    </w:p>
    <w:p w14:paraId="7AD0CABB" w14:textId="77777777" w:rsidR="004304A7" w:rsidRDefault="004304A7" w:rsidP="004304A7">
      <w:pPr>
        <w:jc w:val="center"/>
        <w:outlineLvl w:val="1"/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</w:pPr>
      <w:r w:rsidRPr="004304A7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  <w:t>ПІДПРИЄМНИЦЬКА ДІЯЛЬНІСТЬ</w:t>
      </w:r>
    </w:p>
    <w:p w14:paraId="192110C9" w14:textId="77777777" w:rsidR="004304A7" w:rsidRPr="004304A7" w:rsidRDefault="004304A7" w:rsidP="004304A7">
      <w:pPr>
        <w:jc w:val="center"/>
        <w:outlineLvl w:val="1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36FE6E0E" w14:textId="77777777" w:rsidR="004304A7" w:rsidRPr="004304A7" w:rsidRDefault="004304A7" w:rsidP="004304A7">
      <w:pPr>
        <w:jc w:val="both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4304A7">
        <w:rPr>
          <w:rFonts w:eastAsia="Times New Roman" w:cs="Times New Roman"/>
          <w:color w:val="000000"/>
          <w:kern w:val="0"/>
          <w:lang w:eastAsia="en-GB"/>
          <w14:ligatures w14:val="none"/>
        </w:rPr>
        <w:t>У 2017 р. заснував свій перший бізнес-проєкт HoldGroup24, в який входило декілька брендів з різних галузей діяльності. У 2018 р. підприємство отримало нагороду «Вибір України 2018» від Міжнародної асоціації конгресів та конференцій. Але у 2019 р. вирішив завершити дану діяльність через зайнятість навчанням та прагнення до кращих фінансових показників. Також у 2018 р. увійшов до складу членів Ради директорів ПрАТ «Науково-виробничий концерн «Укрнафтінвест», де сприяв розробці українських нафтогазових родовищ до 2020 р. А у 2021 р. завдяки зібраному колу однодумців заснував Cossack Capital (ТОВ «Козак Кепітал»), який став першим козацьким комерційним проєктом.</w:t>
      </w:r>
    </w:p>
    <w:p w14:paraId="13507C62" w14:textId="77777777" w:rsidR="004304A7" w:rsidRPr="004304A7" w:rsidRDefault="004304A7" w:rsidP="004304A7">
      <w:pPr>
        <w:jc w:val="center"/>
        <w:rPr>
          <w:rFonts w:cs="Times New Roman"/>
          <w:lang w:val="uk-UA"/>
        </w:rPr>
      </w:pPr>
    </w:p>
    <w:p w14:paraId="01AC10DB" w14:textId="77777777" w:rsidR="004304A7" w:rsidRDefault="004304A7" w:rsidP="004304A7">
      <w:pPr>
        <w:jc w:val="center"/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</w:pPr>
      <w:r w:rsidRPr="004304A7">
        <w:rPr>
          <w:rFonts w:eastAsia="Times New Roman" w:cs="Times New Roman"/>
          <w:b/>
          <w:bCs/>
          <w:color w:val="000000"/>
          <w:kern w:val="0"/>
          <w:bdr w:val="none" w:sz="0" w:space="0" w:color="auto" w:frame="1"/>
          <w:lang w:eastAsia="en-GB"/>
          <w14:ligatures w14:val="none"/>
        </w:rPr>
        <w:t>ДЕРЖАВНА СЛУЖБА</w:t>
      </w:r>
    </w:p>
    <w:p w14:paraId="3D2EB948" w14:textId="77777777" w:rsidR="004304A7" w:rsidRPr="004304A7" w:rsidRDefault="004304A7" w:rsidP="004304A7">
      <w:pPr>
        <w:jc w:val="center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410F64B2" w14:textId="77777777" w:rsidR="004304A7" w:rsidRPr="004304A7" w:rsidRDefault="004304A7" w:rsidP="004304A7">
      <w:pPr>
        <w:jc w:val="both"/>
        <w:rPr>
          <w:rFonts w:eastAsia="Times New Roman" w:cs="Times New Roman"/>
          <w:color w:val="000000"/>
          <w:kern w:val="0"/>
          <w:lang w:eastAsia="en-GB"/>
          <w14:ligatures w14:val="none"/>
        </w:rPr>
      </w:pPr>
      <w:r w:rsidRPr="004304A7">
        <w:rPr>
          <w:rFonts w:eastAsia="Times New Roman" w:cs="Times New Roman"/>
          <w:color w:val="000000"/>
          <w:kern w:val="0"/>
          <w:lang w:eastAsia="en-GB"/>
          <w14:ligatures w14:val="none"/>
        </w:rPr>
        <w:t>Навички державного службовця отримав у 2015 р. завдяки практиці в Управлінні забезпечення міжпарламентських зв’язків Апарату Верховної Ради України, а у 2016 р. в Головному управлінні Національної поліції у місті Києві. У 2020 р. працював на посаді провідного спеціаліста Першого відділу досліджень і розслідувань в Північному міжобласному територіальному відділенні Антимонопольного комітету України.</w:t>
      </w:r>
    </w:p>
    <w:p w14:paraId="4B6FDE6C" w14:textId="77777777" w:rsidR="004304A7" w:rsidRPr="004304A7" w:rsidRDefault="004304A7" w:rsidP="004304A7">
      <w:pPr>
        <w:jc w:val="center"/>
        <w:rPr>
          <w:rFonts w:cs="Times New Roman"/>
          <w:lang w:val="uk-UA"/>
        </w:rPr>
      </w:pPr>
    </w:p>
    <w:p w14:paraId="16C92CB5" w14:textId="77777777" w:rsidR="004304A7" w:rsidRDefault="004304A7" w:rsidP="004304A7">
      <w:pPr>
        <w:jc w:val="center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  <w:r w:rsidRPr="004304A7"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  <w:t>НАУКОВА ДІЯЛЬНІСТЬ</w:t>
      </w:r>
    </w:p>
    <w:p w14:paraId="7E4E8C10" w14:textId="77777777" w:rsidR="004304A7" w:rsidRPr="004304A7" w:rsidRDefault="004304A7" w:rsidP="004304A7">
      <w:pPr>
        <w:jc w:val="center"/>
        <w:rPr>
          <w:rFonts w:eastAsia="Times New Roman" w:cs="Times New Roman"/>
          <w:b/>
          <w:bCs/>
          <w:color w:val="000000"/>
          <w:kern w:val="0"/>
          <w:lang w:eastAsia="en-GB"/>
          <w14:ligatures w14:val="none"/>
        </w:rPr>
      </w:pPr>
    </w:p>
    <w:p w14:paraId="62D98017" w14:textId="278E8432" w:rsidR="004304A7" w:rsidRPr="004304A7" w:rsidRDefault="004304A7" w:rsidP="004304A7">
      <w:pPr>
        <w:jc w:val="both"/>
        <w:rPr>
          <w:rFonts w:eastAsia="Times New Roman" w:cs="Times New Roman"/>
          <w:color w:val="000000"/>
          <w:kern w:val="0"/>
          <w:lang w:val="uk-UA" w:eastAsia="en-GB"/>
          <w14:ligatures w14:val="none"/>
        </w:rPr>
      </w:pPr>
      <w:r w:rsidRPr="004304A7">
        <w:rPr>
          <w:rFonts w:eastAsia="Times New Roman" w:cs="Times New Roman"/>
          <w:color w:val="000000"/>
          <w:kern w:val="0"/>
          <w:lang w:eastAsia="en-GB"/>
          <w14:ligatures w14:val="none"/>
        </w:rPr>
        <w:t>Автор декількох наукових статей, зокрема статті «Аналіз та пропозиції щодо розвитку Української Держави та Нації шляхом втілення Козацької Ідеї», яку в 2021 р. було опубліковано у науково-публіцистичному журналі «Зовнішні Справи». Дана стаття фактично є програмою Козацької гвардії України, яка включає аналітичну роботу з визначення актуальних проблем українського суспільства та держави, а також потенційні шляхи їх вирішення.</w:t>
      </w:r>
    </w:p>
    <w:sectPr w:rsidR="004304A7" w:rsidRPr="004304A7" w:rsidSect="00483CE1">
      <w:pgSz w:w="11900" w:h="16840"/>
      <w:pgMar w:top="851" w:right="1134" w:bottom="851" w:left="1134" w:header="567" w:footer="567" w:gutter="0"/>
      <w:cols w:space="708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4A7"/>
    <w:rsid w:val="001344F1"/>
    <w:rsid w:val="004304A7"/>
    <w:rsid w:val="00483CE1"/>
    <w:rsid w:val="00C57897"/>
    <w:rsid w:val="00DC3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802C87E"/>
  <w15:chartTrackingRefBased/>
  <w15:docId w15:val="{EC473F05-E814-FF44-B6E7-C15A68BB8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Body CS)"/>
        <w:kern w:val="2"/>
        <w:sz w:val="24"/>
        <w:szCs w:val="24"/>
        <w:lang w:val="en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4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4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04A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04A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04A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04A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304A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304A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304A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4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304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304A7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304A7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304A7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304A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304A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304A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304A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304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04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04A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304A7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304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304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304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304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304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304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304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039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4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76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01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8634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54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Chernysh</dc:creator>
  <cp:keywords/>
  <dc:description/>
  <cp:lastModifiedBy>Oleksandr Chernysh</cp:lastModifiedBy>
  <cp:revision>1</cp:revision>
  <dcterms:created xsi:type="dcterms:W3CDTF">2024-04-15T20:43:00Z</dcterms:created>
  <dcterms:modified xsi:type="dcterms:W3CDTF">2024-04-15T20:45:00Z</dcterms:modified>
</cp:coreProperties>
</file>