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0" w:type="auto"/>
        <w:tblLayout w:type="fixed"/>
        <w:tblCellMar>
          <w:left w:w="0" w:type="dxa"/>
          <w:right w:w="0" w:type="dxa"/>
        </w:tblCellMar>
        <w:tblLook w:val="0000" w:firstRow="0" w:lastRow="0" w:firstColumn="0" w:lastColumn="0" w:noHBand="0" w:noVBand="0"/>
      </w:tblPr>
      <w:tblGrid>
        <w:gridCol w:w="2834"/>
        <w:gridCol w:w="7541"/>
      </w:tblGrid>
      <w:tr w:rsidR="00721F49" w:rsidRPr="00192FAB" w14:paraId="61361E71" w14:textId="77777777" w:rsidTr="00DA40A8">
        <w:trPr>
          <w:cantSplit/>
          <w:trHeight w:val="340"/>
        </w:trPr>
        <w:tc>
          <w:tcPr>
            <w:tcW w:w="2834" w:type="dxa"/>
            <w:shd w:val="clear" w:color="auto" w:fill="auto"/>
            <w:vAlign w:val="center"/>
          </w:tcPr>
          <w:p w14:paraId="2640DF64" w14:textId="77777777" w:rsidR="00721F49" w:rsidRPr="00192FAB" w:rsidRDefault="00721F49" w:rsidP="00DA40A8">
            <w:pPr>
              <w:pStyle w:val="ECVPersonalInfoHeading"/>
            </w:pPr>
            <w:r w:rsidRPr="00192FAB">
              <w:rPr>
                <w:caps w:val="0"/>
              </w:rPr>
              <w:t>PERSONAL INFORMATION</w:t>
            </w:r>
          </w:p>
        </w:tc>
        <w:tc>
          <w:tcPr>
            <w:tcW w:w="7541" w:type="dxa"/>
            <w:shd w:val="clear" w:color="auto" w:fill="auto"/>
            <w:vAlign w:val="center"/>
          </w:tcPr>
          <w:p w14:paraId="21C6C311" w14:textId="77777777" w:rsidR="00721F49" w:rsidRPr="00192FAB" w:rsidRDefault="00721F49" w:rsidP="00DA40A8">
            <w:pPr>
              <w:pStyle w:val="ECVNameField"/>
            </w:pPr>
            <w:r>
              <w:t xml:space="preserve">Hanna </w:t>
            </w:r>
            <w:proofErr w:type="spellStart"/>
            <w:r>
              <w:t>Lopatina</w:t>
            </w:r>
            <w:proofErr w:type="spellEnd"/>
          </w:p>
        </w:tc>
      </w:tr>
      <w:tr w:rsidR="00721F49" w:rsidRPr="00192FAB" w14:paraId="0E39A5A1" w14:textId="77777777" w:rsidTr="00DA40A8">
        <w:trPr>
          <w:cantSplit/>
          <w:trHeight w:hRule="exact" w:val="227"/>
        </w:trPr>
        <w:tc>
          <w:tcPr>
            <w:tcW w:w="10375" w:type="dxa"/>
            <w:gridSpan w:val="2"/>
            <w:shd w:val="clear" w:color="auto" w:fill="auto"/>
          </w:tcPr>
          <w:p w14:paraId="743AC8E3" w14:textId="77777777" w:rsidR="00721F49" w:rsidRPr="00192FAB" w:rsidRDefault="00721F49" w:rsidP="00DA40A8">
            <w:pPr>
              <w:pStyle w:val="ECVComments"/>
            </w:pPr>
          </w:p>
        </w:tc>
      </w:tr>
      <w:tr w:rsidR="00721F49" w:rsidRPr="00097A71" w14:paraId="79004ED1" w14:textId="77777777" w:rsidTr="00DA40A8">
        <w:trPr>
          <w:cantSplit/>
          <w:trHeight w:val="340"/>
        </w:trPr>
        <w:tc>
          <w:tcPr>
            <w:tcW w:w="2834" w:type="dxa"/>
            <w:vMerge w:val="restart"/>
            <w:shd w:val="clear" w:color="auto" w:fill="auto"/>
          </w:tcPr>
          <w:p w14:paraId="5493BA06" w14:textId="77777777" w:rsidR="00721F49" w:rsidRPr="00097A71" w:rsidRDefault="00721F49" w:rsidP="00DA40A8">
            <w:pPr>
              <w:pStyle w:val="ECVLeftHeading"/>
              <w:rPr>
                <w:szCs w:val="18"/>
              </w:rPr>
            </w:pPr>
            <w:r>
              <w:rPr>
                <w:noProof/>
                <w:szCs w:val="18"/>
                <w:lang w:val="ru-RU" w:eastAsia="ru-RU" w:bidi="ar-SA"/>
              </w:rPr>
              <w:drawing>
                <wp:inline distT="0" distB="0" distL="0" distR="0" wp14:anchorId="67CBE1FF" wp14:editId="13A9D19A">
                  <wp:extent cx="1181100" cy="1314450"/>
                  <wp:effectExtent l="0" t="0" r="0" b="0"/>
                  <wp:docPr id="16" name="Рисунок 16" descr="Лопатіна Ганна Олександрів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патіна Ганна Олександрівна"/>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100" cy="1314450"/>
                          </a:xfrm>
                          <a:prstGeom prst="rect">
                            <a:avLst/>
                          </a:prstGeom>
                          <a:noFill/>
                          <a:ln>
                            <a:noFill/>
                          </a:ln>
                        </pic:spPr>
                      </pic:pic>
                    </a:graphicData>
                  </a:graphic>
                </wp:inline>
              </w:drawing>
            </w:r>
            <w:r w:rsidRPr="00097A71">
              <w:rPr>
                <w:szCs w:val="18"/>
              </w:rPr>
              <w:t xml:space="preserve"> </w:t>
            </w:r>
          </w:p>
        </w:tc>
        <w:tc>
          <w:tcPr>
            <w:tcW w:w="7541" w:type="dxa"/>
            <w:shd w:val="clear" w:color="auto" w:fill="auto"/>
          </w:tcPr>
          <w:p w14:paraId="42545C49" w14:textId="77777777" w:rsidR="00721F49" w:rsidRPr="00613EE6" w:rsidRDefault="00721F49" w:rsidP="00DA40A8">
            <w:pPr>
              <w:pStyle w:val="ECVContactDetails0"/>
            </w:pPr>
            <w:r w:rsidRPr="00613EE6">
              <w:rPr>
                <w:noProof/>
                <w:lang w:val="ru-RU" w:eastAsia="ru-RU" w:bidi="ar-SA"/>
              </w:rPr>
              <w:drawing>
                <wp:anchor distT="0" distB="0" distL="0" distR="71755" simplePos="0" relativeHeight="251660800" behindDoc="0" locked="0" layoutInCell="1" allowOverlap="1" wp14:anchorId="74DAABE0" wp14:editId="1562CF43">
                  <wp:simplePos x="0" y="0"/>
                  <wp:positionH relativeFrom="column">
                    <wp:posOffset>0</wp:posOffset>
                  </wp:positionH>
                  <wp:positionV relativeFrom="paragraph">
                    <wp:posOffset>0</wp:posOffset>
                  </wp:positionV>
                  <wp:extent cx="123825" cy="143510"/>
                  <wp:effectExtent l="0" t="0" r="9525" b="8890"/>
                  <wp:wrapSquare wrapText="bothSides"/>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4351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613EE6">
              <w:t xml:space="preserve"> </w:t>
            </w:r>
            <w:r w:rsidRPr="00613EE6">
              <w:rPr>
                <w:noProof/>
                <w:lang w:val="ru-RU" w:eastAsia="ru-RU" w:bidi="ar-SA"/>
              </w:rPr>
              <w:drawing>
                <wp:anchor distT="0" distB="0" distL="0" distR="71755" simplePos="0" relativeHeight="251665920" behindDoc="0" locked="0" layoutInCell="1" allowOverlap="1" wp14:anchorId="29F8CA23" wp14:editId="09BC3C52">
                  <wp:simplePos x="0" y="0"/>
                  <wp:positionH relativeFrom="column">
                    <wp:posOffset>0</wp:posOffset>
                  </wp:positionH>
                  <wp:positionV relativeFrom="paragraph">
                    <wp:posOffset>0</wp:posOffset>
                  </wp:positionV>
                  <wp:extent cx="123825" cy="143510"/>
                  <wp:effectExtent l="0" t="0" r="9525" b="8890"/>
                  <wp:wrapSquare wrapText="bothSides"/>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 cy="1435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roofErr w:type="spellStart"/>
            <w:r w:rsidRPr="00613EE6">
              <w:t>Khimikiv</w:t>
            </w:r>
            <w:proofErr w:type="spellEnd"/>
            <w:r w:rsidRPr="00613EE6">
              <w:t xml:space="preserve"> St., 3, ap. 105, </w:t>
            </w:r>
            <w:proofErr w:type="spellStart"/>
            <w:r w:rsidRPr="00613EE6">
              <w:t>Berdyansk</w:t>
            </w:r>
            <w:proofErr w:type="spellEnd"/>
            <w:r w:rsidRPr="00613EE6">
              <w:t xml:space="preserve">, </w:t>
            </w:r>
            <w:proofErr w:type="spellStart"/>
            <w:r w:rsidRPr="00613EE6">
              <w:t>Zaporizhzhya</w:t>
            </w:r>
            <w:proofErr w:type="spellEnd"/>
            <w:r w:rsidRPr="00613EE6">
              <w:t xml:space="preserve"> region, 71100, Ukraine </w:t>
            </w:r>
          </w:p>
          <w:p w14:paraId="396529C5" w14:textId="77777777" w:rsidR="00721F49" w:rsidRPr="00613EE6" w:rsidRDefault="00721F49" w:rsidP="00DA40A8">
            <w:pPr>
              <w:pStyle w:val="ECVContactDetails0"/>
            </w:pPr>
          </w:p>
        </w:tc>
      </w:tr>
      <w:tr w:rsidR="00721F49" w:rsidRPr="00097A71" w14:paraId="74CA3DAF" w14:textId="77777777" w:rsidTr="00DA40A8">
        <w:trPr>
          <w:cantSplit/>
          <w:trHeight w:val="340"/>
        </w:trPr>
        <w:tc>
          <w:tcPr>
            <w:tcW w:w="2834" w:type="dxa"/>
            <w:vMerge/>
            <w:shd w:val="clear" w:color="auto" w:fill="auto"/>
          </w:tcPr>
          <w:p w14:paraId="1BDCA97B" w14:textId="77777777" w:rsidR="00721F49" w:rsidRPr="00097A71" w:rsidRDefault="00721F49" w:rsidP="00DA40A8">
            <w:pPr>
              <w:pStyle w:val="ECVLeftHeading"/>
              <w:rPr>
                <w:szCs w:val="18"/>
              </w:rPr>
            </w:pPr>
          </w:p>
        </w:tc>
        <w:tc>
          <w:tcPr>
            <w:tcW w:w="7541" w:type="dxa"/>
            <w:shd w:val="clear" w:color="auto" w:fill="auto"/>
          </w:tcPr>
          <w:p w14:paraId="7B5E8967" w14:textId="70614B01" w:rsidR="00721F49" w:rsidRPr="00613EE6" w:rsidRDefault="005C64B4" w:rsidP="00DA40A8">
            <w:pPr>
              <w:pStyle w:val="ECVContactDetails0"/>
              <w:rPr>
                <w:lang w:val="uk-UA"/>
              </w:rPr>
            </w:pPr>
            <w:r w:rsidRPr="00613EE6">
              <w:t xml:space="preserve">Due to the Russo-Ukrainian War and the Russian occupation of </w:t>
            </w:r>
            <w:proofErr w:type="spellStart"/>
            <w:r w:rsidRPr="00613EE6">
              <w:t>Berdyansk</w:t>
            </w:r>
            <w:proofErr w:type="spellEnd"/>
            <w:r w:rsidRPr="00613EE6">
              <w:t xml:space="preserve">, I am now an internally displaced person (20A </w:t>
            </w:r>
            <w:proofErr w:type="spellStart"/>
            <w:r w:rsidRPr="00613EE6">
              <w:t>Volodymyra</w:t>
            </w:r>
            <w:proofErr w:type="spellEnd"/>
            <w:r w:rsidRPr="00613EE6">
              <w:t xml:space="preserve"> </w:t>
            </w:r>
            <w:proofErr w:type="spellStart"/>
            <w:r w:rsidRPr="00613EE6">
              <w:t>Ivasiuka</w:t>
            </w:r>
            <w:proofErr w:type="spellEnd"/>
            <w:r w:rsidRPr="00613EE6">
              <w:t xml:space="preserve"> Street, Apartment 198, Kyiv, </w:t>
            </w:r>
            <w:r w:rsidR="00721F49" w:rsidRPr="00613EE6">
              <w:t>Ukraine</w:t>
            </w:r>
            <w:r w:rsidRPr="00613EE6">
              <w:rPr>
                <w:lang w:val="uk-UA"/>
              </w:rPr>
              <w:t xml:space="preserve">, </w:t>
            </w:r>
            <w:r w:rsidRPr="00613EE6">
              <w:t>04210</w:t>
            </w:r>
            <w:r w:rsidR="00721F49" w:rsidRPr="00613EE6">
              <w:t>)</w:t>
            </w:r>
            <w:r w:rsidRPr="00613EE6">
              <w:rPr>
                <w:lang w:val="uk-UA"/>
              </w:rPr>
              <w:t>.</w:t>
            </w:r>
          </w:p>
        </w:tc>
      </w:tr>
      <w:tr w:rsidR="00721F49" w:rsidRPr="00097A71" w14:paraId="795E431C" w14:textId="77777777" w:rsidTr="00DA40A8">
        <w:trPr>
          <w:cantSplit/>
          <w:trHeight w:val="340"/>
        </w:trPr>
        <w:tc>
          <w:tcPr>
            <w:tcW w:w="2834" w:type="dxa"/>
            <w:vMerge/>
            <w:shd w:val="clear" w:color="auto" w:fill="auto"/>
          </w:tcPr>
          <w:p w14:paraId="0DAD59CA" w14:textId="77777777" w:rsidR="00721F49" w:rsidRPr="00097A71" w:rsidRDefault="00721F49" w:rsidP="00DA40A8">
            <w:pPr>
              <w:pStyle w:val="ECVLeftHeading"/>
              <w:rPr>
                <w:szCs w:val="18"/>
              </w:rPr>
            </w:pPr>
          </w:p>
        </w:tc>
        <w:tc>
          <w:tcPr>
            <w:tcW w:w="7541" w:type="dxa"/>
            <w:shd w:val="clear" w:color="auto" w:fill="auto"/>
          </w:tcPr>
          <w:p w14:paraId="4E5A4D8F" w14:textId="77777777" w:rsidR="00721F49" w:rsidRPr="00097A71" w:rsidRDefault="00721F49" w:rsidP="00DA40A8">
            <w:pPr>
              <w:pStyle w:val="ECVContactDetails0"/>
            </w:pPr>
          </w:p>
        </w:tc>
      </w:tr>
      <w:tr w:rsidR="00721F49" w:rsidRPr="00097A71" w14:paraId="1C60E5B4" w14:textId="77777777" w:rsidTr="00DA40A8">
        <w:trPr>
          <w:cantSplit/>
          <w:trHeight w:val="340"/>
        </w:trPr>
        <w:tc>
          <w:tcPr>
            <w:tcW w:w="2834" w:type="dxa"/>
            <w:vMerge/>
            <w:shd w:val="clear" w:color="auto" w:fill="auto"/>
          </w:tcPr>
          <w:p w14:paraId="3041730C" w14:textId="77777777" w:rsidR="00721F49" w:rsidRPr="00097A71" w:rsidRDefault="00721F49" w:rsidP="00DA40A8">
            <w:pPr>
              <w:rPr>
                <w:sz w:val="18"/>
                <w:szCs w:val="18"/>
              </w:rPr>
            </w:pPr>
          </w:p>
        </w:tc>
        <w:tc>
          <w:tcPr>
            <w:tcW w:w="7541" w:type="dxa"/>
            <w:shd w:val="clear" w:color="auto" w:fill="auto"/>
          </w:tcPr>
          <w:p w14:paraId="59E76029" w14:textId="77777777" w:rsidR="00721F49" w:rsidRPr="00097A71" w:rsidRDefault="00721F49" w:rsidP="00DA40A8">
            <w:pPr>
              <w:pStyle w:val="ECVContactDetails0"/>
              <w:tabs>
                <w:tab w:val="right" w:pos="8218"/>
              </w:tabs>
            </w:pPr>
            <w:r>
              <w:rPr>
                <w:noProof/>
                <w:lang w:val="ru-RU" w:eastAsia="ru-RU" w:bidi="ar-SA"/>
              </w:rPr>
              <w:drawing>
                <wp:anchor distT="0" distB="0" distL="0" distR="71755" simplePos="0" relativeHeight="251663872" behindDoc="0" locked="0" layoutInCell="1" allowOverlap="1" wp14:anchorId="755926CD" wp14:editId="783281A7">
                  <wp:simplePos x="0" y="0"/>
                  <wp:positionH relativeFrom="column">
                    <wp:posOffset>0</wp:posOffset>
                  </wp:positionH>
                  <wp:positionV relativeFrom="paragraph">
                    <wp:posOffset>0</wp:posOffset>
                  </wp:positionV>
                  <wp:extent cx="125730" cy="128905"/>
                  <wp:effectExtent l="0" t="0" r="7620" b="4445"/>
                  <wp:wrapSquare wrapText="bothSides"/>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730" cy="12890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097A71">
              <w:t xml:space="preserve"> </w:t>
            </w:r>
            <w:r w:rsidRPr="00097A71">
              <w:rPr>
                <w:lang w:val="uk-UA"/>
              </w:rPr>
              <w:t>+380952213594</w:t>
            </w:r>
          </w:p>
        </w:tc>
      </w:tr>
      <w:tr w:rsidR="00721F49" w:rsidRPr="00097A71" w14:paraId="29C19822" w14:textId="77777777" w:rsidTr="00DA40A8">
        <w:trPr>
          <w:cantSplit/>
          <w:trHeight w:val="340"/>
        </w:trPr>
        <w:tc>
          <w:tcPr>
            <w:tcW w:w="2834" w:type="dxa"/>
            <w:vMerge/>
            <w:shd w:val="clear" w:color="auto" w:fill="auto"/>
          </w:tcPr>
          <w:p w14:paraId="4C58F7F1" w14:textId="77777777" w:rsidR="00721F49" w:rsidRPr="00097A71" w:rsidRDefault="00721F49" w:rsidP="00DA40A8">
            <w:pPr>
              <w:rPr>
                <w:sz w:val="18"/>
                <w:szCs w:val="18"/>
              </w:rPr>
            </w:pPr>
          </w:p>
        </w:tc>
        <w:tc>
          <w:tcPr>
            <w:tcW w:w="7541" w:type="dxa"/>
            <w:shd w:val="clear" w:color="auto" w:fill="auto"/>
            <w:vAlign w:val="center"/>
          </w:tcPr>
          <w:p w14:paraId="0C2CB252" w14:textId="77777777" w:rsidR="00721F49" w:rsidRPr="00097A71" w:rsidRDefault="00721F49" w:rsidP="00DA40A8">
            <w:pPr>
              <w:pStyle w:val="ECVContactDetails0"/>
            </w:pPr>
            <w:r>
              <w:rPr>
                <w:noProof/>
                <w:lang w:val="ru-RU" w:eastAsia="ru-RU" w:bidi="ar-SA"/>
              </w:rPr>
              <w:drawing>
                <wp:anchor distT="0" distB="0" distL="0" distR="71755" simplePos="0" relativeHeight="251662848" behindDoc="0" locked="0" layoutInCell="1" allowOverlap="1" wp14:anchorId="44A4D52F" wp14:editId="02934D1C">
                  <wp:simplePos x="0" y="0"/>
                  <wp:positionH relativeFrom="column">
                    <wp:posOffset>0</wp:posOffset>
                  </wp:positionH>
                  <wp:positionV relativeFrom="paragraph">
                    <wp:posOffset>0</wp:posOffset>
                  </wp:positionV>
                  <wp:extent cx="126365" cy="144145"/>
                  <wp:effectExtent l="0" t="0" r="6985" b="8255"/>
                  <wp:wrapSquare wrapText="bothSides"/>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6365" cy="14414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097A71">
              <w:t xml:space="preserve"> </w:t>
            </w:r>
            <w:hyperlink r:id="rId13" w:history="1">
              <w:r w:rsidRPr="00097A71">
                <w:rPr>
                  <w:rStyle w:val="a5"/>
                  <w:lang w:val="en-US"/>
                </w:rPr>
                <w:t>lopatina.hanna29@gmail.com</w:t>
              </w:r>
            </w:hyperlink>
          </w:p>
        </w:tc>
      </w:tr>
      <w:tr w:rsidR="00721F49" w:rsidRPr="00097A71" w14:paraId="647756F8" w14:textId="77777777" w:rsidTr="00DA40A8">
        <w:trPr>
          <w:cantSplit/>
          <w:trHeight w:val="340"/>
        </w:trPr>
        <w:tc>
          <w:tcPr>
            <w:tcW w:w="2834" w:type="dxa"/>
            <w:vMerge/>
            <w:shd w:val="clear" w:color="auto" w:fill="auto"/>
          </w:tcPr>
          <w:p w14:paraId="02F60781" w14:textId="77777777" w:rsidR="00721F49" w:rsidRPr="00097A71" w:rsidRDefault="00721F49" w:rsidP="00DA40A8">
            <w:pPr>
              <w:rPr>
                <w:sz w:val="18"/>
                <w:szCs w:val="18"/>
              </w:rPr>
            </w:pPr>
          </w:p>
        </w:tc>
        <w:tc>
          <w:tcPr>
            <w:tcW w:w="7541" w:type="dxa"/>
            <w:shd w:val="clear" w:color="auto" w:fill="auto"/>
          </w:tcPr>
          <w:p w14:paraId="338A875A" w14:textId="77777777" w:rsidR="00721F49" w:rsidRPr="00097A71" w:rsidRDefault="00721F49" w:rsidP="00DA40A8">
            <w:pPr>
              <w:pStyle w:val="ECVContactDetails0"/>
            </w:pPr>
            <w:r w:rsidRPr="00097A71">
              <w:rPr>
                <w:rFonts w:cs="Arial"/>
                <w:iCs/>
              </w:rPr>
              <w:t xml:space="preserve">https://bdpu.org.ua/faculties/fdsso/structure-fdsso/kaf-psychology/composition-kaf-psychology/lopatina/ </w:t>
            </w:r>
            <w:r w:rsidRPr="00097A71">
              <w:t xml:space="preserve"> </w:t>
            </w:r>
            <w:r>
              <w:rPr>
                <w:noProof/>
                <w:lang w:val="ru-RU" w:eastAsia="ru-RU" w:bidi="ar-SA"/>
              </w:rPr>
              <w:drawing>
                <wp:anchor distT="0" distB="0" distL="0" distR="71755" simplePos="0" relativeHeight="251664896" behindDoc="0" locked="0" layoutInCell="1" allowOverlap="1" wp14:anchorId="6801E743" wp14:editId="2C11E91C">
                  <wp:simplePos x="0" y="0"/>
                  <wp:positionH relativeFrom="column">
                    <wp:posOffset>0</wp:posOffset>
                  </wp:positionH>
                  <wp:positionV relativeFrom="paragraph">
                    <wp:posOffset>0</wp:posOffset>
                  </wp:positionV>
                  <wp:extent cx="125095" cy="127635"/>
                  <wp:effectExtent l="0" t="0" r="8255" b="5715"/>
                  <wp:wrapSquare wrapText="bothSides"/>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5095" cy="1276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val="ru-RU" w:eastAsia="ru-RU" w:bidi="ar-SA"/>
              </w:rPr>
              <w:drawing>
                <wp:anchor distT="0" distB="0" distL="0" distR="71755" simplePos="0" relativeHeight="251661824" behindDoc="0" locked="0" layoutInCell="1" allowOverlap="1" wp14:anchorId="462893A4" wp14:editId="1DB4C476">
                  <wp:simplePos x="0" y="0"/>
                  <wp:positionH relativeFrom="column">
                    <wp:posOffset>0</wp:posOffset>
                  </wp:positionH>
                  <wp:positionV relativeFrom="paragraph">
                    <wp:posOffset>0</wp:posOffset>
                  </wp:positionV>
                  <wp:extent cx="125095" cy="127635"/>
                  <wp:effectExtent l="0" t="0" r="8255" b="5715"/>
                  <wp:wrapSquare wrapText="bothSides"/>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5095" cy="12763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097A71">
              <w:t xml:space="preserve"> </w:t>
            </w:r>
          </w:p>
        </w:tc>
      </w:tr>
      <w:tr w:rsidR="00721F49" w:rsidRPr="00097A71" w14:paraId="4E08FB1E" w14:textId="77777777" w:rsidTr="00DA40A8">
        <w:trPr>
          <w:cantSplit/>
          <w:trHeight w:val="340"/>
        </w:trPr>
        <w:tc>
          <w:tcPr>
            <w:tcW w:w="2834" w:type="dxa"/>
            <w:vMerge/>
            <w:shd w:val="clear" w:color="auto" w:fill="auto"/>
          </w:tcPr>
          <w:p w14:paraId="51505FAE" w14:textId="77777777" w:rsidR="00721F49" w:rsidRPr="00097A71" w:rsidRDefault="00721F49" w:rsidP="00DA40A8">
            <w:pPr>
              <w:rPr>
                <w:sz w:val="18"/>
                <w:szCs w:val="18"/>
              </w:rPr>
            </w:pPr>
          </w:p>
        </w:tc>
        <w:tc>
          <w:tcPr>
            <w:tcW w:w="7541" w:type="dxa"/>
            <w:shd w:val="clear" w:color="auto" w:fill="auto"/>
          </w:tcPr>
          <w:p w14:paraId="13736C28" w14:textId="77777777" w:rsidR="00721F49" w:rsidRPr="00097A71" w:rsidRDefault="00721F49" w:rsidP="00DA40A8">
            <w:pPr>
              <w:pStyle w:val="ECVContactDetails0"/>
            </w:pPr>
          </w:p>
        </w:tc>
      </w:tr>
      <w:tr w:rsidR="00721F49" w:rsidRPr="00097A71" w14:paraId="5B1C451F" w14:textId="77777777" w:rsidTr="00DA40A8">
        <w:trPr>
          <w:cantSplit/>
          <w:trHeight w:val="397"/>
        </w:trPr>
        <w:tc>
          <w:tcPr>
            <w:tcW w:w="2834" w:type="dxa"/>
            <w:vMerge/>
            <w:shd w:val="clear" w:color="auto" w:fill="auto"/>
          </w:tcPr>
          <w:p w14:paraId="49969DC4" w14:textId="77777777" w:rsidR="00721F49" w:rsidRPr="00097A71" w:rsidRDefault="00721F49" w:rsidP="00DA40A8">
            <w:pPr>
              <w:rPr>
                <w:sz w:val="18"/>
                <w:szCs w:val="18"/>
              </w:rPr>
            </w:pPr>
          </w:p>
        </w:tc>
        <w:tc>
          <w:tcPr>
            <w:tcW w:w="7541" w:type="dxa"/>
            <w:shd w:val="clear" w:color="auto" w:fill="auto"/>
            <w:vAlign w:val="center"/>
          </w:tcPr>
          <w:p w14:paraId="322F4950" w14:textId="77777777" w:rsidR="00721F49" w:rsidRPr="00097A71" w:rsidRDefault="00721F49" w:rsidP="00DA40A8">
            <w:pPr>
              <w:pStyle w:val="ECVGenderRow"/>
              <w:rPr>
                <w:sz w:val="18"/>
                <w:szCs w:val="18"/>
              </w:rPr>
            </w:pPr>
            <w:r w:rsidRPr="00097A71">
              <w:rPr>
                <w:rStyle w:val="ECVHeadingContactDetails"/>
              </w:rPr>
              <w:t>Sex</w:t>
            </w:r>
            <w:r w:rsidRPr="00097A71">
              <w:rPr>
                <w:sz w:val="18"/>
                <w:szCs w:val="18"/>
              </w:rPr>
              <w:t xml:space="preserve"> </w:t>
            </w:r>
            <w:r w:rsidRPr="00097A71">
              <w:t>female</w:t>
            </w:r>
            <w:r w:rsidRPr="00097A71">
              <w:rPr>
                <w:rStyle w:val="ECVHeadingContactDetails"/>
              </w:rPr>
              <w:t xml:space="preserve"> | Date of birth</w:t>
            </w:r>
            <w:r w:rsidRPr="00097A71">
              <w:rPr>
                <w:sz w:val="18"/>
                <w:szCs w:val="18"/>
              </w:rPr>
              <w:t xml:space="preserve"> </w:t>
            </w:r>
            <w:r w:rsidRPr="00097A71">
              <w:t>29/06/1983</w:t>
            </w:r>
            <w:r w:rsidRPr="00097A71">
              <w:rPr>
                <w:sz w:val="18"/>
                <w:szCs w:val="18"/>
              </w:rPr>
              <w:t xml:space="preserve"> </w:t>
            </w:r>
            <w:r w:rsidRPr="00097A71">
              <w:rPr>
                <w:rStyle w:val="ECVHeadingContactDetails"/>
              </w:rPr>
              <w:t>| Nationality</w:t>
            </w:r>
            <w:r w:rsidRPr="00097A71">
              <w:rPr>
                <w:sz w:val="18"/>
                <w:szCs w:val="18"/>
              </w:rPr>
              <w:t xml:space="preserve"> </w:t>
            </w:r>
            <w:r w:rsidRPr="00097A71">
              <w:t>Ukrainian</w:t>
            </w:r>
          </w:p>
        </w:tc>
      </w:tr>
    </w:tbl>
    <w:p w14:paraId="6694A5E7" w14:textId="77777777" w:rsidR="00721F49" w:rsidRPr="00097A71" w:rsidRDefault="00721F49" w:rsidP="00721F49">
      <w:pPr>
        <w:pStyle w:val="ECVText"/>
        <w:rPr>
          <w:sz w:val="18"/>
          <w:szCs w:val="18"/>
        </w:rPr>
      </w:pPr>
    </w:p>
    <w:tbl>
      <w:tblPr>
        <w:tblpPr w:topFromText="170" w:bottomFromText="170" w:vertAnchor="text" w:tblpY="170"/>
        <w:tblW w:w="0" w:type="auto"/>
        <w:tblLayout w:type="fixed"/>
        <w:tblCellMar>
          <w:left w:w="0" w:type="dxa"/>
          <w:right w:w="0" w:type="dxa"/>
        </w:tblCellMar>
        <w:tblLook w:val="0000" w:firstRow="0" w:lastRow="0" w:firstColumn="0" w:lastColumn="0" w:noHBand="0" w:noVBand="0"/>
      </w:tblPr>
      <w:tblGrid>
        <w:gridCol w:w="2834"/>
        <w:gridCol w:w="7541"/>
      </w:tblGrid>
      <w:tr w:rsidR="00721F49" w:rsidRPr="00097A71" w14:paraId="24D5871D" w14:textId="77777777" w:rsidTr="00DA40A8">
        <w:trPr>
          <w:cantSplit/>
          <w:trHeight w:val="340"/>
        </w:trPr>
        <w:tc>
          <w:tcPr>
            <w:tcW w:w="2834" w:type="dxa"/>
            <w:shd w:val="clear" w:color="auto" w:fill="auto"/>
            <w:vAlign w:val="center"/>
          </w:tcPr>
          <w:p w14:paraId="6FAD817B" w14:textId="77777777" w:rsidR="00721F49" w:rsidRPr="00097A71" w:rsidRDefault="00721F49" w:rsidP="00DA40A8">
            <w:pPr>
              <w:pStyle w:val="ECVLeftHeading"/>
              <w:rPr>
                <w:szCs w:val="18"/>
              </w:rPr>
            </w:pPr>
            <w:r w:rsidRPr="00097A71">
              <w:rPr>
                <w:szCs w:val="18"/>
              </w:rPr>
              <w:t>POSITION</w:t>
            </w:r>
          </w:p>
        </w:tc>
        <w:tc>
          <w:tcPr>
            <w:tcW w:w="7541" w:type="dxa"/>
            <w:shd w:val="clear" w:color="auto" w:fill="auto"/>
            <w:vAlign w:val="center"/>
          </w:tcPr>
          <w:p w14:paraId="6E4D4178" w14:textId="77777777" w:rsidR="00721F49" w:rsidRPr="00097A71" w:rsidRDefault="00721F49" w:rsidP="00DA40A8">
            <w:pPr>
              <w:pStyle w:val="ECVNameField"/>
              <w:rPr>
                <w:sz w:val="18"/>
              </w:rPr>
            </w:pPr>
            <w:r w:rsidRPr="00097A71">
              <w:rPr>
                <w:rFonts w:cs="Arial"/>
                <w:color w:val="1F497D"/>
                <w:sz w:val="18"/>
                <w:lang w:val="en-US"/>
              </w:rPr>
              <w:t xml:space="preserve">PhD in Pedagogical Sciences, Associate Professor </w:t>
            </w:r>
            <w:r w:rsidRPr="00097A71">
              <w:rPr>
                <w:color w:val="1F497D"/>
                <w:sz w:val="18"/>
              </w:rPr>
              <w:t xml:space="preserve">of the Department of Applied Psychology and Speech Therapy, </w:t>
            </w:r>
            <w:proofErr w:type="spellStart"/>
            <w:r w:rsidRPr="00097A71">
              <w:rPr>
                <w:color w:val="1F497D"/>
                <w:sz w:val="18"/>
              </w:rPr>
              <w:t>Berdyansk</w:t>
            </w:r>
            <w:proofErr w:type="spellEnd"/>
            <w:r w:rsidRPr="00097A71">
              <w:rPr>
                <w:color w:val="1F497D"/>
                <w:sz w:val="18"/>
              </w:rPr>
              <w:t xml:space="preserve"> State Pedagogical University (Ukraine)</w:t>
            </w:r>
          </w:p>
        </w:tc>
      </w:tr>
    </w:tbl>
    <w:p w14:paraId="2EAD3A61" w14:textId="77777777" w:rsidR="00721F49" w:rsidRPr="00097A71" w:rsidRDefault="00721F49" w:rsidP="00721F49">
      <w:pPr>
        <w:pStyle w:val="ECVText"/>
        <w:rPr>
          <w:sz w:val="18"/>
          <w:szCs w:val="18"/>
        </w:rPr>
      </w:pPr>
    </w:p>
    <w:tbl>
      <w:tblPr>
        <w:tblW w:w="0" w:type="auto"/>
        <w:tblLayout w:type="fixed"/>
        <w:tblCellMar>
          <w:left w:w="0" w:type="dxa"/>
          <w:right w:w="0" w:type="dxa"/>
        </w:tblCellMar>
        <w:tblLook w:val="0000" w:firstRow="0" w:lastRow="0" w:firstColumn="0" w:lastColumn="0" w:noHBand="0" w:noVBand="0"/>
      </w:tblPr>
      <w:tblGrid>
        <w:gridCol w:w="2835"/>
        <w:gridCol w:w="7540"/>
      </w:tblGrid>
      <w:tr w:rsidR="00721F49" w:rsidRPr="00097A71" w14:paraId="29B5E65E" w14:textId="77777777" w:rsidTr="00DA40A8">
        <w:trPr>
          <w:trHeight w:val="170"/>
        </w:trPr>
        <w:tc>
          <w:tcPr>
            <w:tcW w:w="2835" w:type="dxa"/>
            <w:shd w:val="clear" w:color="auto" w:fill="auto"/>
          </w:tcPr>
          <w:p w14:paraId="46A562B8" w14:textId="77777777" w:rsidR="00721F49" w:rsidRPr="00097A71" w:rsidRDefault="00721F49" w:rsidP="00DA40A8">
            <w:pPr>
              <w:pStyle w:val="ECVLeftHeading"/>
              <w:rPr>
                <w:szCs w:val="18"/>
              </w:rPr>
            </w:pPr>
            <w:r w:rsidRPr="00097A71">
              <w:rPr>
                <w:caps w:val="0"/>
                <w:szCs w:val="18"/>
              </w:rPr>
              <w:t>WORK EXPERIENCE</w:t>
            </w:r>
          </w:p>
        </w:tc>
        <w:tc>
          <w:tcPr>
            <w:tcW w:w="7540" w:type="dxa"/>
            <w:shd w:val="clear" w:color="auto" w:fill="auto"/>
            <w:vAlign w:val="bottom"/>
          </w:tcPr>
          <w:p w14:paraId="51C9119F" w14:textId="77777777" w:rsidR="00721F49" w:rsidRPr="00097A71" w:rsidRDefault="00721F49" w:rsidP="00DA40A8">
            <w:pPr>
              <w:pStyle w:val="ECVBlueBox"/>
              <w:rPr>
                <w:sz w:val="18"/>
                <w:szCs w:val="18"/>
              </w:rPr>
            </w:pPr>
            <w:r>
              <w:rPr>
                <w:noProof/>
                <w:sz w:val="18"/>
                <w:szCs w:val="18"/>
                <w:lang w:val="ru-RU" w:eastAsia="ru-RU" w:bidi="ar-SA"/>
              </w:rPr>
              <w:drawing>
                <wp:inline distT="0" distB="0" distL="0" distR="0" wp14:anchorId="3AE19A17" wp14:editId="7BE1392C">
                  <wp:extent cx="4791075" cy="85725"/>
                  <wp:effectExtent l="0" t="0" r="9525"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91075" cy="85725"/>
                          </a:xfrm>
                          <a:prstGeom prst="rect">
                            <a:avLst/>
                          </a:prstGeom>
                          <a:solidFill>
                            <a:srgbClr val="FFFFFF"/>
                          </a:solidFill>
                          <a:ln>
                            <a:noFill/>
                          </a:ln>
                        </pic:spPr>
                      </pic:pic>
                    </a:graphicData>
                  </a:graphic>
                </wp:inline>
              </w:drawing>
            </w:r>
            <w:r w:rsidRPr="00097A71">
              <w:rPr>
                <w:sz w:val="18"/>
                <w:szCs w:val="18"/>
              </w:rPr>
              <w:t xml:space="preserve"> </w:t>
            </w:r>
          </w:p>
        </w:tc>
      </w:tr>
    </w:tbl>
    <w:p w14:paraId="42536350" w14:textId="77777777" w:rsidR="00721F49" w:rsidRPr="00097A71" w:rsidRDefault="00721F49" w:rsidP="00721F49">
      <w:pPr>
        <w:pStyle w:val="ECVComments"/>
        <w:rPr>
          <w:sz w:val="18"/>
          <w:szCs w:val="18"/>
        </w:rPr>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1"/>
      </w:tblGrid>
      <w:tr w:rsidR="00721F49" w:rsidRPr="00097A71" w14:paraId="7C75A83B" w14:textId="77777777" w:rsidTr="00DA40A8">
        <w:trPr>
          <w:cantSplit/>
        </w:trPr>
        <w:tc>
          <w:tcPr>
            <w:tcW w:w="2834" w:type="dxa"/>
            <w:vMerge w:val="restart"/>
            <w:shd w:val="clear" w:color="auto" w:fill="auto"/>
          </w:tcPr>
          <w:p w14:paraId="1415D2A0" w14:textId="77777777" w:rsidR="00721F49" w:rsidRPr="00097A71" w:rsidRDefault="00721F49" w:rsidP="00DA40A8">
            <w:pPr>
              <w:pStyle w:val="ECVDate"/>
              <w:rPr>
                <w:rFonts w:cs="Arial"/>
                <w:szCs w:val="18"/>
                <w:lang w:val="en-US"/>
              </w:rPr>
            </w:pPr>
            <w:r w:rsidRPr="00097A71">
              <w:rPr>
                <w:szCs w:val="18"/>
              </w:rPr>
              <w:t xml:space="preserve">Since </w:t>
            </w:r>
            <w:r w:rsidRPr="00097A71">
              <w:rPr>
                <w:rFonts w:cs="Arial"/>
                <w:szCs w:val="18"/>
              </w:rPr>
              <w:t>2014</w:t>
            </w:r>
          </w:p>
          <w:p w14:paraId="243E0072" w14:textId="77777777" w:rsidR="00721F49" w:rsidRPr="00097A71" w:rsidRDefault="00721F49" w:rsidP="00DA40A8">
            <w:pPr>
              <w:pStyle w:val="ECVDate"/>
              <w:jc w:val="left"/>
              <w:rPr>
                <w:rFonts w:cs="Arial"/>
                <w:iCs/>
                <w:szCs w:val="18"/>
                <w:lang w:val="en-US"/>
              </w:rPr>
            </w:pPr>
          </w:p>
          <w:p w14:paraId="79A3D15A" w14:textId="77777777" w:rsidR="00721F49" w:rsidRPr="00097A71" w:rsidRDefault="00721F49" w:rsidP="00DA40A8">
            <w:pPr>
              <w:pStyle w:val="ECVDate"/>
              <w:rPr>
                <w:rFonts w:cs="Arial"/>
                <w:szCs w:val="18"/>
              </w:rPr>
            </w:pPr>
            <w:r w:rsidRPr="00097A71">
              <w:rPr>
                <w:rFonts w:cs="Arial"/>
                <w:iCs/>
                <w:szCs w:val="18"/>
                <w:lang w:val="en-US"/>
              </w:rPr>
              <w:t>2016 – 2019</w:t>
            </w:r>
          </w:p>
          <w:p w14:paraId="1CA375E3" w14:textId="77777777" w:rsidR="00721F49" w:rsidRPr="00097A71" w:rsidRDefault="00721F49" w:rsidP="00DA40A8">
            <w:pPr>
              <w:pStyle w:val="ECVDate"/>
              <w:rPr>
                <w:szCs w:val="18"/>
              </w:rPr>
            </w:pPr>
          </w:p>
          <w:p w14:paraId="45EE599C" w14:textId="77777777" w:rsidR="00721F49" w:rsidRPr="00097A71" w:rsidRDefault="00721F49" w:rsidP="00DA40A8">
            <w:pPr>
              <w:pStyle w:val="ECVDate"/>
              <w:rPr>
                <w:rFonts w:cs="Arial"/>
                <w:szCs w:val="18"/>
              </w:rPr>
            </w:pPr>
            <w:r w:rsidRPr="00097A71">
              <w:rPr>
                <w:szCs w:val="18"/>
              </w:rPr>
              <w:t xml:space="preserve">Since </w:t>
            </w:r>
            <w:r w:rsidRPr="00097A71">
              <w:rPr>
                <w:rFonts w:cs="Arial"/>
                <w:szCs w:val="18"/>
              </w:rPr>
              <w:t>2012</w:t>
            </w:r>
          </w:p>
          <w:p w14:paraId="63F08ED6" w14:textId="77777777" w:rsidR="00721F49" w:rsidRPr="00097A71" w:rsidRDefault="00721F49" w:rsidP="00DA40A8">
            <w:pPr>
              <w:pStyle w:val="ECVDate"/>
              <w:rPr>
                <w:rFonts w:cs="Arial"/>
                <w:szCs w:val="18"/>
                <w:lang w:val="en-US"/>
              </w:rPr>
            </w:pPr>
          </w:p>
          <w:p w14:paraId="1EA4876E" w14:textId="77777777" w:rsidR="00721F49" w:rsidRPr="00097A71" w:rsidRDefault="00721F49" w:rsidP="00DA40A8">
            <w:pPr>
              <w:pStyle w:val="ECVDate"/>
              <w:rPr>
                <w:rFonts w:cs="Arial"/>
                <w:szCs w:val="18"/>
              </w:rPr>
            </w:pPr>
            <w:r w:rsidRPr="00097A71">
              <w:rPr>
                <w:rFonts w:cs="Arial"/>
                <w:szCs w:val="18"/>
                <w:lang w:val="en-US"/>
              </w:rPr>
              <w:t>2006-2009</w:t>
            </w:r>
          </w:p>
          <w:p w14:paraId="28EC38B7" w14:textId="77777777" w:rsidR="00721F49" w:rsidRPr="00097A71" w:rsidRDefault="00721F49" w:rsidP="00DA40A8">
            <w:pPr>
              <w:pStyle w:val="ECVDate"/>
              <w:rPr>
                <w:rFonts w:cs="Arial"/>
                <w:szCs w:val="18"/>
              </w:rPr>
            </w:pPr>
          </w:p>
          <w:p w14:paraId="09488F56" w14:textId="77777777" w:rsidR="00721F49" w:rsidRPr="00097A71" w:rsidRDefault="00721F49" w:rsidP="00DA40A8">
            <w:pPr>
              <w:pStyle w:val="ECVDate"/>
              <w:rPr>
                <w:rFonts w:cs="Arial"/>
                <w:szCs w:val="18"/>
              </w:rPr>
            </w:pPr>
            <w:r w:rsidRPr="00097A71">
              <w:rPr>
                <w:rFonts w:cs="Arial"/>
                <w:szCs w:val="18"/>
              </w:rPr>
              <w:t>2005 - 2006</w:t>
            </w:r>
          </w:p>
        </w:tc>
        <w:tc>
          <w:tcPr>
            <w:tcW w:w="7541" w:type="dxa"/>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7514"/>
            </w:tblGrid>
            <w:tr w:rsidR="00721F49" w:rsidRPr="00097A71" w14:paraId="37616007" w14:textId="77777777" w:rsidTr="00DA40A8">
              <w:trPr>
                <w:trHeight w:val="251"/>
              </w:trPr>
              <w:tc>
                <w:tcPr>
                  <w:tcW w:w="7514" w:type="dxa"/>
                </w:tcPr>
                <w:tbl>
                  <w:tblPr>
                    <w:tblW w:w="10348" w:type="dxa"/>
                    <w:tblBorders>
                      <w:top w:val="nil"/>
                      <w:left w:val="nil"/>
                      <w:bottom w:val="nil"/>
                      <w:right w:val="nil"/>
                    </w:tblBorders>
                    <w:tblLayout w:type="fixed"/>
                    <w:tblLook w:val="0000" w:firstRow="0" w:lastRow="0" w:firstColumn="0" w:lastColumn="0" w:noHBand="0" w:noVBand="0"/>
                  </w:tblPr>
                  <w:tblGrid>
                    <w:gridCol w:w="10348"/>
                  </w:tblGrid>
                  <w:tr w:rsidR="00721F49" w:rsidRPr="00097A71" w14:paraId="1266C1E3" w14:textId="77777777" w:rsidTr="00DA40A8">
                    <w:trPr>
                      <w:trHeight w:val="116"/>
                    </w:trPr>
                    <w:tc>
                      <w:tcPr>
                        <w:tcW w:w="10348" w:type="dxa"/>
                      </w:tcPr>
                      <w:tbl>
                        <w:tblPr>
                          <w:tblW w:w="10490" w:type="dxa"/>
                          <w:tblBorders>
                            <w:top w:val="nil"/>
                            <w:left w:val="nil"/>
                            <w:bottom w:val="nil"/>
                            <w:right w:val="nil"/>
                          </w:tblBorders>
                          <w:tblLayout w:type="fixed"/>
                          <w:tblLook w:val="0000" w:firstRow="0" w:lastRow="0" w:firstColumn="0" w:lastColumn="0" w:noHBand="0" w:noVBand="0"/>
                        </w:tblPr>
                        <w:tblGrid>
                          <w:gridCol w:w="10490"/>
                        </w:tblGrid>
                        <w:tr w:rsidR="00721F49" w:rsidRPr="00097A71" w14:paraId="2FF3D7CF" w14:textId="77777777" w:rsidTr="00DA40A8">
                          <w:trPr>
                            <w:trHeight w:val="251"/>
                          </w:trPr>
                          <w:tc>
                            <w:tcPr>
                              <w:tcW w:w="10490" w:type="dxa"/>
                            </w:tcPr>
                            <w:p w14:paraId="3FAF9B54" w14:textId="77777777" w:rsidR="00721F49" w:rsidRPr="00097A71" w:rsidRDefault="00721F49" w:rsidP="006E3D3F">
                              <w:pPr>
                                <w:pStyle w:val="Default"/>
                                <w:framePr w:vSpace="6" w:wrap="around" w:vAnchor="text" w:hAnchor="text" w:y="6"/>
                                <w:rPr>
                                  <w:rFonts w:ascii="Arial" w:hAnsi="Arial" w:cs="Arial"/>
                                  <w:color w:val="1F497D"/>
                                  <w:sz w:val="18"/>
                                  <w:szCs w:val="18"/>
                                  <w:lang w:val="en-US"/>
                                </w:rPr>
                              </w:pPr>
                              <w:r w:rsidRPr="00097A71">
                                <w:rPr>
                                  <w:rFonts w:ascii="Arial" w:hAnsi="Arial" w:cs="Arial"/>
                                  <w:color w:val="1F497D"/>
                                  <w:sz w:val="18"/>
                                  <w:szCs w:val="18"/>
                                  <w:lang w:val="en-US"/>
                                </w:rPr>
                                <w:t>Associate Professor</w:t>
                              </w:r>
                              <w:r w:rsidRPr="00097A71">
                                <w:rPr>
                                  <w:rFonts w:ascii="Arial" w:hAnsi="Arial" w:cs="Arial"/>
                                  <w:sz w:val="18"/>
                                  <w:szCs w:val="18"/>
                                  <w:lang w:val="en-US"/>
                                </w:rPr>
                                <w:t xml:space="preserve"> </w:t>
                              </w:r>
                              <w:r w:rsidRPr="00097A71">
                                <w:rPr>
                                  <w:rFonts w:ascii="Arial" w:hAnsi="Arial" w:cs="Arial"/>
                                  <w:color w:val="1F497D"/>
                                  <w:sz w:val="18"/>
                                  <w:szCs w:val="18"/>
                                  <w:lang w:val="en-US"/>
                                </w:rPr>
                                <w:t xml:space="preserve">of the Department of Applied Psychology and Speech Therapy, </w:t>
                              </w:r>
                            </w:p>
                            <w:p w14:paraId="4EE6AB20" w14:textId="77777777" w:rsidR="00721F49" w:rsidRPr="00097A71" w:rsidRDefault="00721F49" w:rsidP="006E3D3F">
                              <w:pPr>
                                <w:pStyle w:val="Default"/>
                                <w:framePr w:vSpace="6" w:wrap="around" w:vAnchor="text" w:hAnchor="text" w:y="6"/>
                                <w:rPr>
                                  <w:rFonts w:ascii="Arial" w:hAnsi="Arial" w:cs="Arial"/>
                                  <w:color w:val="1F497D"/>
                                  <w:sz w:val="18"/>
                                  <w:szCs w:val="18"/>
                                  <w:lang w:val="en-US"/>
                                </w:rPr>
                              </w:pPr>
                              <w:proofErr w:type="spellStart"/>
                              <w:r w:rsidRPr="00097A71">
                                <w:rPr>
                                  <w:rFonts w:ascii="Arial" w:hAnsi="Arial" w:cs="Arial"/>
                                  <w:color w:val="1F497D"/>
                                  <w:sz w:val="18"/>
                                  <w:szCs w:val="18"/>
                                  <w:lang w:val="en-US"/>
                                </w:rPr>
                                <w:t>Berdyansk</w:t>
                              </w:r>
                              <w:proofErr w:type="spellEnd"/>
                              <w:r w:rsidRPr="00097A71">
                                <w:rPr>
                                  <w:rFonts w:ascii="Arial" w:hAnsi="Arial" w:cs="Arial"/>
                                  <w:color w:val="1F497D"/>
                                  <w:sz w:val="18"/>
                                  <w:szCs w:val="18"/>
                                  <w:lang w:val="en-US"/>
                                </w:rPr>
                                <w:t xml:space="preserve"> State Pedagogical University (Ukraine).</w:t>
                              </w:r>
                            </w:p>
                            <w:p w14:paraId="023FBAA7" w14:textId="77777777" w:rsidR="00721F49" w:rsidRPr="00097A71" w:rsidRDefault="00721F49" w:rsidP="006E3D3F">
                              <w:pPr>
                                <w:pStyle w:val="Default"/>
                                <w:framePr w:vSpace="6" w:wrap="around" w:vAnchor="text" w:hAnchor="text" w:y="6"/>
                                <w:rPr>
                                  <w:rFonts w:ascii="Arial" w:hAnsi="Arial" w:cs="Arial"/>
                                  <w:iCs/>
                                  <w:color w:val="262626"/>
                                  <w:sz w:val="18"/>
                                  <w:szCs w:val="18"/>
                                  <w:lang w:val="en-US"/>
                                </w:rPr>
                              </w:pPr>
                              <w:r w:rsidRPr="00097A71">
                                <w:rPr>
                                  <w:rFonts w:ascii="Arial" w:hAnsi="Arial" w:cs="Arial"/>
                                  <w:iCs/>
                                  <w:color w:val="262626"/>
                                  <w:sz w:val="18"/>
                                  <w:szCs w:val="18"/>
                                  <w:lang w:val="en-US"/>
                                </w:rPr>
                                <w:t xml:space="preserve">Deputy dean of the Faculty of preschool, special and social education for scientific work </w:t>
                              </w:r>
                            </w:p>
                            <w:p w14:paraId="61E84BD8" w14:textId="77777777" w:rsidR="00721F49" w:rsidRPr="00097A71" w:rsidRDefault="00721F49" w:rsidP="006E3D3F">
                              <w:pPr>
                                <w:pStyle w:val="Default"/>
                                <w:framePr w:vSpace="6" w:wrap="around" w:vAnchor="text" w:hAnchor="text" w:y="6"/>
                                <w:rPr>
                                  <w:rFonts w:ascii="Arial" w:hAnsi="Arial" w:cs="Arial"/>
                                  <w:iCs/>
                                  <w:color w:val="262626"/>
                                  <w:sz w:val="18"/>
                                  <w:szCs w:val="18"/>
                                  <w:lang w:val="en-US"/>
                                </w:rPr>
                              </w:pPr>
                              <w:r w:rsidRPr="00097A71">
                                <w:rPr>
                                  <w:rFonts w:ascii="Arial" w:hAnsi="Arial" w:cs="Arial"/>
                                  <w:iCs/>
                                  <w:color w:val="262626"/>
                                  <w:sz w:val="18"/>
                                  <w:szCs w:val="18"/>
                                  <w:lang w:val="en-US"/>
                                </w:rPr>
                                <w:t>and international activities,</w:t>
                              </w:r>
                              <w:r w:rsidRPr="00097A71">
                                <w:rPr>
                                  <w:rFonts w:ascii="Arial" w:hAnsi="Arial" w:cs="Arial"/>
                                  <w:color w:val="262626"/>
                                  <w:sz w:val="18"/>
                                  <w:szCs w:val="18"/>
                                  <w:lang w:val="en-US"/>
                                </w:rPr>
                                <w:t xml:space="preserve"> </w:t>
                              </w:r>
                              <w:proofErr w:type="spellStart"/>
                              <w:r w:rsidRPr="00097A71">
                                <w:rPr>
                                  <w:rFonts w:ascii="Arial" w:hAnsi="Arial" w:cs="Arial"/>
                                  <w:color w:val="262626"/>
                                  <w:sz w:val="18"/>
                                  <w:szCs w:val="18"/>
                                  <w:lang w:val="en-US"/>
                                </w:rPr>
                                <w:t>Berdyansk</w:t>
                              </w:r>
                              <w:proofErr w:type="spellEnd"/>
                              <w:r w:rsidRPr="00097A71">
                                <w:rPr>
                                  <w:rFonts w:ascii="Arial" w:hAnsi="Arial" w:cs="Arial"/>
                                  <w:color w:val="262626"/>
                                  <w:sz w:val="18"/>
                                  <w:szCs w:val="18"/>
                                  <w:lang w:val="en-US"/>
                                </w:rPr>
                                <w:t xml:space="preserve"> State Pedagogical University (Ukraine)</w:t>
                              </w:r>
                              <w:r w:rsidRPr="00097A71">
                                <w:rPr>
                                  <w:rFonts w:ascii="Arial" w:hAnsi="Arial" w:cs="Arial"/>
                                  <w:iCs/>
                                  <w:color w:val="262626"/>
                                  <w:sz w:val="18"/>
                                  <w:szCs w:val="18"/>
                                  <w:lang w:val="en-US"/>
                                </w:rPr>
                                <w:t>.</w:t>
                              </w:r>
                            </w:p>
                            <w:p w14:paraId="27B279A2" w14:textId="77777777" w:rsidR="00721F49" w:rsidRPr="00097A71" w:rsidRDefault="00721F49" w:rsidP="006E3D3F">
                              <w:pPr>
                                <w:pStyle w:val="Default"/>
                                <w:framePr w:vSpace="6" w:wrap="around" w:vAnchor="text" w:hAnchor="text" w:y="6"/>
                                <w:ind w:left="34" w:right="-2375"/>
                                <w:rPr>
                                  <w:rFonts w:ascii="Arial" w:hAnsi="Arial" w:cs="Arial"/>
                                  <w:color w:val="262626"/>
                                  <w:sz w:val="18"/>
                                  <w:szCs w:val="18"/>
                                  <w:lang w:val="en-US"/>
                                </w:rPr>
                              </w:pPr>
                              <w:r w:rsidRPr="00097A71">
                                <w:rPr>
                                  <w:rFonts w:ascii="Arial" w:hAnsi="Arial" w:cs="Arial"/>
                                  <w:color w:val="262626"/>
                                  <w:sz w:val="18"/>
                                  <w:szCs w:val="18"/>
                                  <w:lang w:val="en-US"/>
                                </w:rPr>
                                <w:t xml:space="preserve">Associate Professor of the Department of Speech Therapy, </w:t>
                              </w:r>
                              <w:proofErr w:type="spellStart"/>
                              <w:r w:rsidRPr="00097A71">
                                <w:rPr>
                                  <w:rFonts w:ascii="Arial" w:hAnsi="Arial" w:cs="Arial"/>
                                  <w:color w:val="262626"/>
                                  <w:sz w:val="18"/>
                                  <w:szCs w:val="18"/>
                                  <w:lang w:val="en-US"/>
                                </w:rPr>
                                <w:t>Berdyansk</w:t>
                              </w:r>
                              <w:proofErr w:type="spellEnd"/>
                              <w:r w:rsidRPr="00097A71">
                                <w:rPr>
                                  <w:rFonts w:ascii="Arial" w:hAnsi="Arial" w:cs="Arial"/>
                                  <w:color w:val="262626"/>
                                  <w:sz w:val="18"/>
                                  <w:szCs w:val="18"/>
                                  <w:lang w:val="en-US"/>
                                </w:rPr>
                                <w:t xml:space="preserve"> State Pedagogical</w:t>
                              </w:r>
                            </w:p>
                            <w:p w14:paraId="04F1165E" w14:textId="77777777" w:rsidR="00721F49" w:rsidRPr="00097A71" w:rsidRDefault="00721F49" w:rsidP="006E3D3F">
                              <w:pPr>
                                <w:pStyle w:val="Default"/>
                                <w:framePr w:vSpace="6" w:wrap="around" w:vAnchor="text" w:hAnchor="text" w:y="6"/>
                                <w:ind w:left="34" w:right="-2375"/>
                                <w:rPr>
                                  <w:rFonts w:ascii="Arial" w:hAnsi="Arial" w:cs="Arial"/>
                                  <w:sz w:val="18"/>
                                  <w:szCs w:val="18"/>
                                  <w:lang w:val="en-US"/>
                                </w:rPr>
                              </w:pPr>
                              <w:r w:rsidRPr="00097A71">
                                <w:rPr>
                                  <w:rFonts w:ascii="Arial" w:hAnsi="Arial" w:cs="Arial"/>
                                  <w:color w:val="262626"/>
                                  <w:sz w:val="18"/>
                                  <w:szCs w:val="18"/>
                                  <w:lang w:val="en-US"/>
                                </w:rPr>
                                <w:t xml:space="preserve"> University (Ukraine).</w:t>
                              </w:r>
                            </w:p>
                          </w:tc>
                        </w:tr>
                      </w:tbl>
                      <w:p w14:paraId="38AAFADD" w14:textId="77777777" w:rsidR="00721F49" w:rsidRPr="00097A71" w:rsidRDefault="00721F49" w:rsidP="006E3D3F">
                        <w:pPr>
                          <w:pStyle w:val="Default"/>
                          <w:framePr w:vSpace="6" w:wrap="around" w:vAnchor="text" w:hAnchor="text" w:y="6"/>
                          <w:rPr>
                            <w:rFonts w:ascii="Arial" w:hAnsi="Arial" w:cs="Arial"/>
                            <w:sz w:val="18"/>
                            <w:szCs w:val="18"/>
                            <w:lang w:val="en-US"/>
                          </w:rPr>
                        </w:pPr>
                      </w:p>
                    </w:tc>
                  </w:tr>
                </w:tbl>
                <w:p w14:paraId="0B28CD87" w14:textId="77777777" w:rsidR="00721F49" w:rsidRPr="00097A71" w:rsidRDefault="00721F49" w:rsidP="006E3D3F">
                  <w:pPr>
                    <w:pStyle w:val="Default"/>
                    <w:framePr w:vSpace="6" w:wrap="around" w:vAnchor="text" w:hAnchor="text" w:y="6"/>
                    <w:rPr>
                      <w:rFonts w:ascii="Arial" w:hAnsi="Arial" w:cs="Arial"/>
                      <w:color w:val="1F497D"/>
                      <w:sz w:val="18"/>
                      <w:szCs w:val="18"/>
                      <w:lang w:val="en-US"/>
                    </w:rPr>
                  </w:pPr>
                </w:p>
              </w:tc>
            </w:tr>
          </w:tbl>
          <w:p w14:paraId="2DADB7EC" w14:textId="77777777" w:rsidR="00721F49" w:rsidRPr="00097A71" w:rsidRDefault="00721F49" w:rsidP="00321115">
            <w:pPr>
              <w:pStyle w:val="ECVSubSectionHeading"/>
              <w:rPr>
                <w:rFonts w:cs="Arial"/>
                <w:sz w:val="18"/>
                <w:szCs w:val="18"/>
              </w:rPr>
            </w:pPr>
          </w:p>
        </w:tc>
      </w:tr>
      <w:tr w:rsidR="00721F49" w:rsidRPr="00097A71" w14:paraId="3FBFF914" w14:textId="77777777" w:rsidTr="00DA40A8">
        <w:trPr>
          <w:cantSplit/>
        </w:trPr>
        <w:tc>
          <w:tcPr>
            <w:tcW w:w="2834" w:type="dxa"/>
            <w:vMerge/>
            <w:shd w:val="clear" w:color="auto" w:fill="auto"/>
          </w:tcPr>
          <w:p w14:paraId="48C3D4EC" w14:textId="77777777" w:rsidR="00721F49" w:rsidRPr="00097A71" w:rsidRDefault="00721F49" w:rsidP="00DA40A8">
            <w:pPr>
              <w:rPr>
                <w:rFonts w:cs="Arial"/>
                <w:sz w:val="18"/>
                <w:szCs w:val="18"/>
              </w:rPr>
            </w:pPr>
          </w:p>
        </w:tc>
        <w:tc>
          <w:tcPr>
            <w:tcW w:w="7541" w:type="dxa"/>
            <w:shd w:val="clear" w:color="auto" w:fill="auto"/>
          </w:tcPr>
          <w:tbl>
            <w:tblPr>
              <w:tblW w:w="7938" w:type="dxa"/>
              <w:tblInd w:w="142" w:type="dxa"/>
              <w:tblBorders>
                <w:top w:val="nil"/>
                <w:left w:val="nil"/>
                <w:bottom w:val="nil"/>
                <w:right w:val="nil"/>
              </w:tblBorders>
              <w:tblLayout w:type="fixed"/>
              <w:tblLook w:val="0000" w:firstRow="0" w:lastRow="0" w:firstColumn="0" w:lastColumn="0" w:noHBand="0" w:noVBand="0"/>
            </w:tblPr>
            <w:tblGrid>
              <w:gridCol w:w="7938"/>
            </w:tblGrid>
            <w:tr w:rsidR="00721F49" w:rsidRPr="00097A71" w14:paraId="31402A02" w14:textId="77777777" w:rsidTr="00DA40A8">
              <w:trPr>
                <w:trHeight w:val="724"/>
              </w:trPr>
              <w:tc>
                <w:tcPr>
                  <w:tcW w:w="7938" w:type="dxa"/>
                </w:tcPr>
                <w:p w14:paraId="1BCC3462" w14:textId="77777777" w:rsidR="00721F49" w:rsidRPr="00097A71" w:rsidRDefault="00721F49" w:rsidP="006E3D3F">
                  <w:pPr>
                    <w:pStyle w:val="Default"/>
                    <w:framePr w:vSpace="6" w:wrap="around" w:vAnchor="text" w:hAnchor="text" w:y="6"/>
                    <w:ind w:left="34" w:right="-2375"/>
                    <w:rPr>
                      <w:rFonts w:ascii="Arial" w:hAnsi="Arial" w:cs="Arial"/>
                      <w:color w:val="262626"/>
                      <w:sz w:val="18"/>
                      <w:szCs w:val="18"/>
                      <w:lang w:val="en-US"/>
                    </w:rPr>
                  </w:pPr>
                  <w:r w:rsidRPr="00097A71">
                    <w:rPr>
                      <w:rFonts w:ascii="Arial" w:hAnsi="Arial" w:cs="Arial"/>
                      <w:color w:val="262626"/>
                      <w:sz w:val="18"/>
                      <w:szCs w:val="18"/>
                      <w:lang w:val="en-US"/>
                    </w:rPr>
                    <w:t xml:space="preserve">Senior lecture of the Department of Speech Therapy, </w:t>
                  </w:r>
                  <w:proofErr w:type="spellStart"/>
                  <w:r w:rsidRPr="00097A71">
                    <w:rPr>
                      <w:rFonts w:ascii="Arial" w:hAnsi="Arial" w:cs="Arial"/>
                      <w:color w:val="262626"/>
                      <w:sz w:val="18"/>
                      <w:szCs w:val="18"/>
                      <w:lang w:val="en-US"/>
                    </w:rPr>
                    <w:t>Berdyansk</w:t>
                  </w:r>
                  <w:proofErr w:type="spellEnd"/>
                  <w:r w:rsidRPr="00097A71">
                    <w:rPr>
                      <w:rFonts w:ascii="Arial" w:hAnsi="Arial" w:cs="Arial"/>
                      <w:color w:val="262626"/>
                      <w:sz w:val="18"/>
                      <w:szCs w:val="18"/>
                      <w:lang w:val="en-US"/>
                    </w:rPr>
                    <w:t xml:space="preserve"> State Pedagogical </w:t>
                  </w:r>
                </w:p>
                <w:p w14:paraId="0402547E" w14:textId="77777777" w:rsidR="00721F49" w:rsidRPr="00097A71" w:rsidRDefault="00721F49" w:rsidP="006E3D3F">
                  <w:pPr>
                    <w:pStyle w:val="Default"/>
                    <w:framePr w:vSpace="6" w:wrap="around" w:vAnchor="text" w:hAnchor="text" w:y="6"/>
                    <w:ind w:left="34" w:right="-2375"/>
                    <w:rPr>
                      <w:rFonts w:ascii="Arial" w:hAnsi="Arial" w:cs="Arial"/>
                      <w:color w:val="262626"/>
                      <w:sz w:val="18"/>
                      <w:szCs w:val="18"/>
                      <w:lang w:val="en-US"/>
                    </w:rPr>
                  </w:pPr>
                  <w:r w:rsidRPr="00097A71">
                    <w:rPr>
                      <w:rFonts w:ascii="Arial" w:hAnsi="Arial" w:cs="Arial"/>
                      <w:color w:val="262626"/>
                      <w:sz w:val="18"/>
                      <w:szCs w:val="18"/>
                      <w:lang w:val="en-US"/>
                    </w:rPr>
                    <w:t>University (Ukraine).</w:t>
                  </w:r>
                </w:p>
                <w:p w14:paraId="687024C9" w14:textId="77777777" w:rsidR="00721F49" w:rsidRPr="00097A71" w:rsidRDefault="00721F49" w:rsidP="006E3D3F">
                  <w:pPr>
                    <w:pStyle w:val="Default"/>
                    <w:framePr w:vSpace="6" w:wrap="around" w:vAnchor="text" w:hAnchor="text" w:y="6"/>
                    <w:ind w:left="34" w:right="-2375"/>
                    <w:rPr>
                      <w:rFonts w:ascii="Arial" w:hAnsi="Arial" w:cs="Arial"/>
                      <w:sz w:val="18"/>
                      <w:szCs w:val="18"/>
                      <w:lang w:val="en-US"/>
                    </w:rPr>
                  </w:pPr>
                  <w:r w:rsidRPr="00097A71">
                    <w:rPr>
                      <w:rFonts w:ascii="Arial" w:hAnsi="Arial" w:cs="Arial"/>
                      <w:color w:val="262626"/>
                      <w:sz w:val="18"/>
                      <w:szCs w:val="18"/>
                      <w:lang w:val="en-US"/>
                    </w:rPr>
                    <w:t>Speech Therapist (</w:t>
                  </w:r>
                  <w:proofErr w:type="spellStart"/>
                  <w:r w:rsidRPr="00097A71">
                    <w:rPr>
                      <w:rFonts w:ascii="Arial" w:hAnsi="Arial" w:cs="Arial"/>
                      <w:color w:val="262626"/>
                      <w:sz w:val="18"/>
                      <w:szCs w:val="18"/>
                      <w:lang w:val="en-US"/>
                    </w:rPr>
                    <w:t>Energodar</w:t>
                  </w:r>
                  <w:proofErr w:type="spellEnd"/>
                  <w:r w:rsidRPr="00097A71">
                    <w:rPr>
                      <w:rFonts w:ascii="Arial" w:hAnsi="Arial" w:cs="Arial"/>
                      <w:color w:val="262626"/>
                      <w:sz w:val="18"/>
                      <w:szCs w:val="18"/>
                      <w:lang w:val="en-US"/>
                    </w:rPr>
                    <w:t>, Ukraine).</w:t>
                  </w:r>
                </w:p>
              </w:tc>
            </w:tr>
          </w:tbl>
          <w:p w14:paraId="0598534A" w14:textId="77777777" w:rsidR="00721F49" w:rsidRPr="00097A71" w:rsidRDefault="00721F49" w:rsidP="00321115">
            <w:pPr>
              <w:rPr>
                <w:rFonts w:cs="Arial"/>
                <w:sz w:val="18"/>
                <w:szCs w:val="18"/>
              </w:rPr>
            </w:pPr>
          </w:p>
        </w:tc>
      </w:tr>
      <w:tr w:rsidR="00721F49" w:rsidRPr="00097A71" w14:paraId="1C051749" w14:textId="77777777" w:rsidTr="00DA40A8">
        <w:trPr>
          <w:cantSplit/>
          <w:trHeight w:val="340"/>
        </w:trPr>
        <w:tc>
          <w:tcPr>
            <w:tcW w:w="2834" w:type="dxa"/>
            <w:vMerge/>
            <w:shd w:val="clear" w:color="auto" w:fill="auto"/>
          </w:tcPr>
          <w:p w14:paraId="42C33AC6" w14:textId="77777777" w:rsidR="00721F49" w:rsidRPr="00097A71" w:rsidRDefault="00721F49" w:rsidP="00DA40A8">
            <w:pPr>
              <w:rPr>
                <w:sz w:val="18"/>
                <w:szCs w:val="18"/>
              </w:rPr>
            </w:pPr>
          </w:p>
        </w:tc>
        <w:tc>
          <w:tcPr>
            <w:tcW w:w="7541" w:type="dxa"/>
            <w:shd w:val="clear" w:color="auto" w:fill="auto"/>
          </w:tcPr>
          <w:p w14:paraId="56B294D8" w14:textId="77777777" w:rsidR="00721F49" w:rsidRPr="00097A71" w:rsidRDefault="00721F49" w:rsidP="00DA40A8">
            <w:pPr>
              <w:pStyle w:val="Default"/>
              <w:rPr>
                <w:sz w:val="18"/>
                <w:szCs w:val="18"/>
                <w:lang w:val="en-US"/>
              </w:rPr>
            </w:pPr>
          </w:p>
        </w:tc>
      </w:tr>
    </w:tbl>
    <w:p w14:paraId="0A5B05D1" w14:textId="77777777" w:rsidR="00721F49" w:rsidRPr="00097A71" w:rsidRDefault="00721F49" w:rsidP="00721F49">
      <w:pPr>
        <w:pStyle w:val="ECVText"/>
        <w:rPr>
          <w:sz w:val="18"/>
          <w:szCs w:val="18"/>
        </w:rPr>
      </w:pPr>
    </w:p>
    <w:tbl>
      <w:tblPr>
        <w:tblW w:w="0" w:type="auto"/>
        <w:tblLayout w:type="fixed"/>
        <w:tblCellMar>
          <w:left w:w="0" w:type="dxa"/>
          <w:right w:w="0" w:type="dxa"/>
        </w:tblCellMar>
        <w:tblLook w:val="0000" w:firstRow="0" w:lastRow="0" w:firstColumn="0" w:lastColumn="0" w:noHBand="0" w:noVBand="0"/>
      </w:tblPr>
      <w:tblGrid>
        <w:gridCol w:w="2835"/>
        <w:gridCol w:w="7540"/>
      </w:tblGrid>
      <w:tr w:rsidR="00721F49" w:rsidRPr="00097A71" w14:paraId="6D78F108" w14:textId="77777777" w:rsidTr="00DA40A8">
        <w:trPr>
          <w:trHeight w:val="170"/>
        </w:trPr>
        <w:tc>
          <w:tcPr>
            <w:tcW w:w="2835" w:type="dxa"/>
            <w:shd w:val="clear" w:color="auto" w:fill="auto"/>
          </w:tcPr>
          <w:p w14:paraId="60FAE28A" w14:textId="77777777" w:rsidR="00721F49" w:rsidRPr="00097A71" w:rsidRDefault="00721F49" w:rsidP="00DA40A8">
            <w:pPr>
              <w:pStyle w:val="ECVLeftHeading"/>
              <w:rPr>
                <w:szCs w:val="18"/>
              </w:rPr>
            </w:pPr>
            <w:r w:rsidRPr="00097A71">
              <w:rPr>
                <w:caps w:val="0"/>
                <w:szCs w:val="18"/>
              </w:rPr>
              <w:t>EDUCATION AND TRAINING</w:t>
            </w:r>
          </w:p>
        </w:tc>
        <w:tc>
          <w:tcPr>
            <w:tcW w:w="7540" w:type="dxa"/>
            <w:shd w:val="clear" w:color="auto" w:fill="auto"/>
            <w:vAlign w:val="bottom"/>
          </w:tcPr>
          <w:p w14:paraId="13D1AA24" w14:textId="77777777" w:rsidR="00721F49" w:rsidRPr="00097A71" w:rsidRDefault="00721F49" w:rsidP="00DA40A8">
            <w:pPr>
              <w:pStyle w:val="ECVBlueBox"/>
              <w:rPr>
                <w:sz w:val="18"/>
                <w:szCs w:val="18"/>
              </w:rPr>
            </w:pPr>
            <w:r>
              <w:rPr>
                <w:noProof/>
                <w:sz w:val="18"/>
                <w:szCs w:val="18"/>
                <w:lang w:val="ru-RU" w:eastAsia="ru-RU" w:bidi="ar-SA"/>
              </w:rPr>
              <w:drawing>
                <wp:inline distT="0" distB="0" distL="0" distR="0" wp14:anchorId="0A5B3E81" wp14:editId="69799588">
                  <wp:extent cx="4791075" cy="85725"/>
                  <wp:effectExtent l="0" t="0" r="9525"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91075" cy="85725"/>
                          </a:xfrm>
                          <a:prstGeom prst="rect">
                            <a:avLst/>
                          </a:prstGeom>
                          <a:solidFill>
                            <a:srgbClr val="FFFFFF"/>
                          </a:solidFill>
                          <a:ln>
                            <a:noFill/>
                          </a:ln>
                        </pic:spPr>
                      </pic:pic>
                    </a:graphicData>
                  </a:graphic>
                </wp:inline>
              </w:drawing>
            </w:r>
            <w:r w:rsidRPr="00097A71">
              <w:rPr>
                <w:sz w:val="18"/>
                <w:szCs w:val="18"/>
              </w:rPr>
              <w:t xml:space="preserve"> </w:t>
            </w:r>
          </w:p>
        </w:tc>
      </w:tr>
    </w:tbl>
    <w:p w14:paraId="53C3A476" w14:textId="77777777" w:rsidR="00721F49" w:rsidRPr="00097A71" w:rsidRDefault="00721F49" w:rsidP="00721F49">
      <w:pPr>
        <w:pStyle w:val="ECVComments"/>
        <w:rPr>
          <w:sz w:val="18"/>
          <w:szCs w:val="18"/>
        </w:rPr>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5"/>
        <w:gridCol w:w="6236"/>
        <w:gridCol w:w="1305"/>
      </w:tblGrid>
      <w:tr w:rsidR="00721F49" w:rsidRPr="00097A71" w14:paraId="158B6B50" w14:textId="77777777" w:rsidTr="00DA40A8">
        <w:trPr>
          <w:cantSplit/>
        </w:trPr>
        <w:tc>
          <w:tcPr>
            <w:tcW w:w="2835" w:type="dxa"/>
            <w:shd w:val="clear" w:color="auto" w:fill="auto"/>
          </w:tcPr>
          <w:p w14:paraId="138913B8" w14:textId="77777777" w:rsidR="00721F49" w:rsidRPr="00097A71" w:rsidRDefault="00721F49" w:rsidP="00DA40A8">
            <w:pPr>
              <w:pStyle w:val="ECVDate"/>
              <w:rPr>
                <w:szCs w:val="18"/>
              </w:rPr>
            </w:pPr>
          </w:p>
          <w:p w14:paraId="0CC62CF3" w14:textId="77777777" w:rsidR="00721F49" w:rsidRPr="00097A71" w:rsidRDefault="00721F49" w:rsidP="00DA40A8">
            <w:pPr>
              <w:pStyle w:val="ECVDate"/>
              <w:rPr>
                <w:szCs w:val="18"/>
              </w:rPr>
            </w:pPr>
          </w:p>
          <w:p w14:paraId="29B7151C" w14:textId="77777777" w:rsidR="00721F49" w:rsidRPr="00097A71" w:rsidRDefault="00721F49" w:rsidP="00DA40A8">
            <w:pPr>
              <w:pStyle w:val="ECVDate"/>
              <w:rPr>
                <w:szCs w:val="18"/>
              </w:rPr>
            </w:pPr>
            <w:r w:rsidRPr="00097A71">
              <w:rPr>
                <w:szCs w:val="18"/>
              </w:rPr>
              <w:t>2013</w:t>
            </w:r>
          </w:p>
          <w:p w14:paraId="6FB19ACD" w14:textId="77777777" w:rsidR="00721F49" w:rsidRPr="00097A71" w:rsidRDefault="00721F49" w:rsidP="00DA40A8">
            <w:pPr>
              <w:pStyle w:val="ECVDate"/>
              <w:rPr>
                <w:szCs w:val="18"/>
              </w:rPr>
            </w:pPr>
          </w:p>
          <w:p w14:paraId="0B8C9D31" w14:textId="77777777" w:rsidR="00721F49" w:rsidRPr="00097A71" w:rsidRDefault="00721F49" w:rsidP="00DA40A8">
            <w:pPr>
              <w:pStyle w:val="ECVDate"/>
              <w:rPr>
                <w:szCs w:val="18"/>
              </w:rPr>
            </w:pPr>
          </w:p>
          <w:p w14:paraId="2C7717E0" w14:textId="77777777" w:rsidR="00721F49" w:rsidRPr="00097A71" w:rsidRDefault="00721F49" w:rsidP="00DA40A8">
            <w:pPr>
              <w:pStyle w:val="ECVDate"/>
              <w:rPr>
                <w:szCs w:val="18"/>
              </w:rPr>
            </w:pPr>
          </w:p>
          <w:p w14:paraId="6FDBB341" w14:textId="77777777" w:rsidR="00721F49" w:rsidRPr="00097A71" w:rsidRDefault="00721F49" w:rsidP="00DA40A8">
            <w:pPr>
              <w:pStyle w:val="ECVDate"/>
              <w:rPr>
                <w:szCs w:val="18"/>
              </w:rPr>
            </w:pPr>
            <w:r w:rsidRPr="00097A71">
              <w:rPr>
                <w:szCs w:val="18"/>
              </w:rPr>
              <w:t>2017</w:t>
            </w:r>
          </w:p>
          <w:p w14:paraId="5A78BE5F" w14:textId="77777777" w:rsidR="00721F49" w:rsidRPr="00097A71" w:rsidRDefault="00721F49" w:rsidP="00DA40A8">
            <w:pPr>
              <w:pStyle w:val="ECVDate"/>
              <w:rPr>
                <w:szCs w:val="18"/>
              </w:rPr>
            </w:pPr>
            <w:r w:rsidRPr="00097A71">
              <w:rPr>
                <w:szCs w:val="18"/>
              </w:rPr>
              <w:t>2018</w:t>
            </w:r>
          </w:p>
          <w:p w14:paraId="652C22CB" w14:textId="77777777" w:rsidR="00721F49" w:rsidRPr="00097A71" w:rsidRDefault="00721F49" w:rsidP="00DA40A8">
            <w:pPr>
              <w:pStyle w:val="ECVDate"/>
              <w:rPr>
                <w:szCs w:val="18"/>
              </w:rPr>
            </w:pPr>
            <w:r w:rsidRPr="00097A71">
              <w:rPr>
                <w:szCs w:val="18"/>
              </w:rPr>
              <w:t>2005</w:t>
            </w:r>
          </w:p>
          <w:p w14:paraId="693FAF3E" w14:textId="77777777" w:rsidR="00721F49" w:rsidRPr="00097A71" w:rsidRDefault="00721F49" w:rsidP="00DA40A8">
            <w:pPr>
              <w:pStyle w:val="ECVDate"/>
              <w:rPr>
                <w:szCs w:val="18"/>
              </w:rPr>
            </w:pPr>
          </w:p>
        </w:tc>
        <w:tc>
          <w:tcPr>
            <w:tcW w:w="6236" w:type="dxa"/>
            <w:shd w:val="clear" w:color="auto" w:fill="auto"/>
          </w:tcPr>
          <w:p w14:paraId="4B32D422" w14:textId="77777777" w:rsidR="00721F49" w:rsidRPr="00097A71" w:rsidRDefault="00721F49" w:rsidP="00DA40A8">
            <w:pPr>
              <w:widowControl/>
              <w:suppressAutoHyphens w:val="0"/>
              <w:autoSpaceDE w:val="0"/>
              <w:autoSpaceDN w:val="0"/>
              <w:adjustRightInd w:val="0"/>
              <w:rPr>
                <w:rFonts w:eastAsia="Times New Roman" w:cs="Arial"/>
                <w:color w:val="000000"/>
                <w:spacing w:val="0"/>
                <w:kern w:val="0"/>
                <w:sz w:val="18"/>
                <w:szCs w:val="18"/>
                <w:lang w:val="en-US" w:eastAsia="en-US" w:bidi="ar-SA"/>
              </w:rPr>
            </w:pPr>
          </w:p>
          <w:tbl>
            <w:tblPr>
              <w:tblW w:w="0" w:type="auto"/>
              <w:tblBorders>
                <w:top w:val="nil"/>
                <w:left w:val="nil"/>
                <w:bottom w:val="nil"/>
                <w:right w:val="nil"/>
              </w:tblBorders>
              <w:tblLayout w:type="fixed"/>
              <w:tblLook w:val="0000" w:firstRow="0" w:lastRow="0" w:firstColumn="0" w:lastColumn="0" w:noHBand="0" w:noVBand="0"/>
            </w:tblPr>
            <w:tblGrid>
              <w:gridCol w:w="3774"/>
              <w:gridCol w:w="3774"/>
            </w:tblGrid>
            <w:tr w:rsidR="00721F49" w:rsidRPr="00097A71" w14:paraId="5D8AC65A" w14:textId="77777777" w:rsidTr="00DA40A8">
              <w:trPr>
                <w:trHeight w:val="103"/>
              </w:trPr>
              <w:tc>
                <w:tcPr>
                  <w:tcW w:w="3774" w:type="dxa"/>
                </w:tcPr>
                <w:p w14:paraId="78010ACB" w14:textId="77777777" w:rsidR="00721F49" w:rsidRPr="00097A71" w:rsidRDefault="00721F49" w:rsidP="006E3D3F">
                  <w:pPr>
                    <w:framePr w:vSpace="6" w:wrap="around" w:vAnchor="text" w:hAnchor="text" w:y="6"/>
                    <w:widowControl/>
                    <w:suppressAutoHyphens w:val="0"/>
                    <w:autoSpaceDE w:val="0"/>
                    <w:autoSpaceDN w:val="0"/>
                    <w:adjustRightInd w:val="0"/>
                    <w:jc w:val="both"/>
                    <w:rPr>
                      <w:rFonts w:eastAsia="Times New Roman" w:cs="Arial"/>
                      <w:color w:val="1F497D"/>
                      <w:spacing w:val="0"/>
                      <w:kern w:val="0"/>
                      <w:sz w:val="18"/>
                      <w:szCs w:val="18"/>
                      <w:lang w:val="ru-RU" w:eastAsia="en-US" w:bidi="ar-SA"/>
                    </w:rPr>
                  </w:pPr>
                  <w:proofErr w:type="spellStart"/>
                  <w:r w:rsidRPr="00097A71">
                    <w:rPr>
                      <w:rFonts w:eastAsia="Times New Roman" w:cs="Arial"/>
                      <w:color w:val="1F497D"/>
                      <w:spacing w:val="0"/>
                      <w:kern w:val="0"/>
                      <w:sz w:val="18"/>
                      <w:szCs w:val="18"/>
                      <w:lang w:val="ru-RU" w:eastAsia="en-US" w:bidi="ar-SA"/>
                    </w:rPr>
                    <w:t>Academic</w:t>
                  </w:r>
                  <w:proofErr w:type="spellEnd"/>
                  <w:r w:rsidRPr="00097A71">
                    <w:rPr>
                      <w:rFonts w:eastAsia="Times New Roman" w:cs="Arial"/>
                      <w:color w:val="1F497D"/>
                      <w:spacing w:val="0"/>
                      <w:kern w:val="0"/>
                      <w:sz w:val="18"/>
                      <w:szCs w:val="18"/>
                      <w:lang w:val="ru-RU" w:eastAsia="en-US" w:bidi="ar-SA"/>
                    </w:rPr>
                    <w:t xml:space="preserve"> </w:t>
                  </w:r>
                  <w:proofErr w:type="spellStart"/>
                  <w:r w:rsidRPr="00097A71">
                    <w:rPr>
                      <w:rFonts w:eastAsia="Times New Roman" w:cs="Arial"/>
                      <w:color w:val="1F497D"/>
                      <w:spacing w:val="0"/>
                      <w:kern w:val="0"/>
                      <w:sz w:val="18"/>
                      <w:szCs w:val="18"/>
                      <w:lang w:val="ru-RU" w:eastAsia="en-US" w:bidi="ar-SA"/>
                    </w:rPr>
                    <w:t>degrees</w:t>
                  </w:r>
                  <w:proofErr w:type="spellEnd"/>
                  <w:r w:rsidRPr="00097A71">
                    <w:rPr>
                      <w:rFonts w:eastAsia="Times New Roman" w:cs="Arial"/>
                      <w:color w:val="1F497D"/>
                      <w:spacing w:val="0"/>
                      <w:kern w:val="0"/>
                      <w:sz w:val="18"/>
                      <w:szCs w:val="18"/>
                      <w:lang w:val="ru-RU" w:eastAsia="en-US" w:bidi="ar-SA"/>
                    </w:rPr>
                    <w:t xml:space="preserve">: </w:t>
                  </w:r>
                </w:p>
              </w:tc>
              <w:tc>
                <w:tcPr>
                  <w:tcW w:w="3774" w:type="dxa"/>
                </w:tcPr>
                <w:p w14:paraId="5B0803E8" w14:textId="77777777" w:rsidR="00721F49" w:rsidRPr="00097A71" w:rsidRDefault="00721F49" w:rsidP="006E3D3F">
                  <w:pPr>
                    <w:framePr w:vSpace="6" w:wrap="around" w:vAnchor="text" w:hAnchor="text" w:y="6"/>
                    <w:widowControl/>
                    <w:suppressAutoHyphens w:val="0"/>
                    <w:autoSpaceDE w:val="0"/>
                    <w:autoSpaceDN w:val="0"/>
                    <w:adjustRightInd w:val="0"/>
                    <w:rPr>
                      <w:rFonts w:eastAsia="Times New Roman" w:cs="Arial"/>
                      <w:color w:val="000000"/>
                      <w:spacing w:val="0"/>
                      <w:kern w:val="0"/>
                      <w:sz w:val="18"/>
                      <w:szCs w:val="18"/>
                      <w:lang w:val="ru-RU" w:eastAsia="en-US" w:bidi="ar-SA"/>
                    </w:rPr>
                  </w:pPr>
                </w:p>
              </w:tc>
            </w:tr>
            <w:tr w:rsidR="00721F49" w:rsidRPr="00097A71" w14:paraId="7497F928" w14:textId="77777777" w:rsidTr="00DA40A8">
              <w:trPr>
                <w:trHeight w:val="292"/>
              </w:trPr>
              <w:tc>
                <w:tcPr>
                  <w:tcW w:w="7548" w:type="dxa"/>
                  <w:gridSpan w:val="2"/>
                </w:tcPr>
                <w:tbl>
                  <w:tblPr>
                    <w:tblW w:w="0" w:type="auto"/>
                    <w:tblBorders>
                      <w:top w:val="nil"/>
                      <w:left w:val="nil"/>
                      <w:bottom w:val="nil"/>
                      <w:right w:val="nil"/>
                    </w:tblBorders>
                    <w:tblLayout w:type="fixed"/>
                    <w:tblLook w:val="0000" w:firstRow="0" w:lastRow="0" w:firstColumn="0" w:lastColumn="0" w:noHBand="0" w:noVBand="0"/>
                  </w:tblPr>
                  <w:tblGrid>
                    <w:gridCol w:w="6600"/>
                  </w:tblGrid>
                  <w:tr w:rsidR="00721F49" w:rsidRPr="00097A71" w14:paraId="3FD45F94" w14:textId="77777777" w:rsidTr="00DA40A8">
                    <w:trPr>
                      <w:trHeight w:val="253"/>
                    </w:trPr>
                    <w:tc>
                      <w:tcPr>
                        <w:tcW w:w="6600" w:type="dxa"/>
                      </w:tcPr>
                      <w:p w14:paraId="2FE85A31" w14:textId="77777777" w:rsidR="00721F49" w:rsidRPr="00097A71" w:rsidRDefault="00721F49" w:rsidP="006E3D3F">
                        <w:pPr>
                          <w:pStyle w:val="Default"/>
                          <w:framePr w:vSpace="6" w:wrap="around" w:vAnchor="text" w:hAnchor="text" w:y="6"/>
                          <w:ind w:left="-108"/>
                          <w:jc w:val="both"/>
                          <w:rPr>
                            <w:rFonts w:ascii="Arial" w:hAnsi="Arial" w:cs="Arial"/>
                            <w:iCs/>
                            <w:color w:val="262626"/>
                            <w:sz w:val="18"/>
                            <w:szCs w:val="18"/>
                            <w:lang w:val="en-US"/>
                          </w:rPr>
                        </w:pPr>
                        <w:r w:rsidRPr="00097A71">
                          <w:rPr>
                            <w:rFonts w:ascii="Arial" w:hAnsi="Arial" w:cs="Arial"/>
                            <w:color w:val="262626"/>
                            <w:sz w:val="18"/>
                            <w:szCs w:val="18"/>
                            <w:lang w:val="en-US"/>
                          </w:rPr>
                          <w:t>PhD in</w:t>
                        </w:r>
                        <w:r w:rsidRPr="00097A71">
                          <w:rPr>
                            <w:rFonts w:ascii="Arial" w:hAnsi="Arial" w:cs="Arial"/>
                            <w:iCs/>
                            <w:color w:val="262626"/>
                            <w:sz w:val="18"/>
                            <w:szCs w:val="18"/>
                            <w:lang w:val="en-US"/>
                          </w:rPr>
                          <w:t xml:space="preserve"> Pedagogical</w:t>
                        </w:r>
                        <w:r w:rsidRPr="00097A71">
                          <w:rPr>
                            <w:rFonts w:ascii="Arial" w:hAnsi="Arial" w:cs="Arial"/>
                            <w:color w:val="262626"/>
                            <w:sz w:val="18"/>
                            <w:szCs w:val="18"/>
                            <w:lang w:val="en-US"/>
                          </w:rPr>
                          <w:t xml:space="preserve"> Sciences</w:t>
                        </w:r>
                        <w:r w:rsidRPr="00097A71">
                          <w:rPr>
                            <w:rFonts w:ascii="Arial" w:hAnsi="Arial" w:cs="Arial"/>
                            <w:iCs/>
                            <w:color w:val="262626"/>
                            <w:sz w:val="18"/>
                            <w:szCs w:val="18"/>
                            <w:lang w:val="en-US"/>
                          </w:rPr>
                          <w:t xml:space="preserve">, 13.00.02 - theory and methods of </w:t>
                        </w:r>
                      </w:p>
                      <w:tbl>
                        <w:tblPr>
                          <w:tblW w:w="6592" w:type="dxa"/>
                          <w:tblBorders>
                            <w:top w:val="nil"/>
                            <w:left w:val="nil"/>
                            <w:bottom w:val="nil"/>
                            <w:right w:val="nil"/>
                          </w:tblBorders>
                          <w:tblLayout w:type="fixed"/>
                          <w:tblLook w:val="0000" w:firstRow="0" w:lastRow="0" w:firstColumn="0" w:lastColumn="0" w:noHBand="0" w:noVBand="0"/>
                        </w:tblPr>
                        <w:tblGrid>
                          <w:gridCol w:w="6592"/>
                        </w:tblGrid>
                        <w:tr w:rsidR="00721F49" w:rsidRPr="00097A71" w14:paraId="5D532506" w14:textId="77777777" w:rsidTr="00DA40A8">
                          <w:trPr>
                            <w:trHeight w:val="387"/>
                          </w:trPr>
                          <w:tc>
                            <w:tcPr>
                              <w:tcW w:w="6592" w:type="dxa"/>
                            </w:tcPr>
                            <w:p w14:paraId="7FD8C810" w14:textId="77777777" w:rsidR="00721F49" w:rsidRPr="00097A71" w:rsidRDefault="00721F49" w:rsidP="006E3D3F">
                              <w:pPr>
                                <w:pStyle w:val="Default"/>
                                <w:framePr w:vSpace="6" w:wrap="around" w:vAnchor="text" w:hAnchor="text" w:y="6"/>
                                <w:jc w:val="both"/>
                                <w:rPr>
                                  <w:rFonts w:ascii="Arial" w:hAnsi="Arial" w:cs="Arial"/>
                                  <w:iCs/>
                                  <w:color w:val="262626"/>
                                  <w:sz w:val="18"/>
                                  <w:szCs w:val="18"/>
                                  <w:lang w:val="en-US"/>
                                </w:rPr>
                              </w:pPr>
                              <w:r w:rsidRPr="00097A71">
                                <w:rPr>
                                  <w:rFonts w:ascii="Arial" w:hAnsi="Arial" w:cs="Arial"/>
                                  <w:iCs/>
                                  <w:color w:val="262626"/>
                                  <w:sz w:val="18"/>
                                  <w:szCs w:val="18"/>
                                  <w:lang w:val="en-US"/>
                                </w:rPr>
                                <w:t xml:space="preserve">teaching (Ukrainian language), 14.12.2012, Luhansk National University </w:t>
                              </w:r>
                            </w:p>
                            <w:p w14:paraId="3A800BD8" w14:textId="77777777" w:rsidR="00721F49" w:rsidRPr="00097A71" w:rsidRDefault="00721F49" w:rsidP="006E3D3F">
                              <w:pPr>
                                <w:pStyle w:val="Default"/>
                                <w:framePr w:vSpace="6" w:wrap="around" w:vAnchor="text" w:hAnchor="text" w:y="6"/>
                                <w:jc w:val="both"/>
                                <w:rPr>
                                  <w:rFonts w:ascii="Arial" w:hAnsi="Arial" w:cs="Arial"/>
                                  <w:color w:val="262626"/>
                                  <w:sz w:val="18"/>
                                  <w:szCs w:val="18"/>
                                  <w:lang w:val="en-US"/>
                                </w:rPr>
                              </w:pPr>
                              <w:r w:rsidRPr="00097A71">
                                <w:rPr>
                                  <w:rFonts w:ascii="Arial" w:hAnsi="Arial" w:cs="Arial"/>
                                  <w:iCs/>
                                  <w:color w:val="262626"/>
                                  <w:sz w:val="18"/>
                                  <w:szCs w:val="18"/>
                                  <w:lang w:val="en-US"/>
                                </w:rPr>
                                <w:t xml:space="preserve">named after Taras Shevchenko, DC №012891. </w:t>
                              </w:r>
                            </w:p>
                          </w:tc>
                        </w:tr>
                      </w:tbl>
                      <w:p w14:paraId="59C042ED" w14:textId="77777777" w:rsidR="00721F49" w:rsidRPr="00097A71" w:rsidRDefault="00721F49" w:rsidP="006E3D3F">
                        <w:pPr>
                          <w:pStyle w:val="Default"/>
                          <w:framePr w:vSpace="6" w:wrap="around" w:vAnchor="text" w:hAnchor="text" w:y="6"/>
                          <w:ind w:left="-108"/>
                          <w:jc w:val="both"/>
                          <w:rPr>
                            <w:rFonts w:ascii="Arial" w:hAnsi="Arial" w:cs="Arial"/>
                            <w:sz w:val="18"/>
                            <w:szCs w:val="18"/>
                            <w:lang w:val="en-US"/>
                          </w:rPr>
                        </w:pPr>
                      </w:p>
                    </w:tc>
                  </w:tr>
                </w:tbl>
                <w:p w14:paraId="516396AB" w14:textId="77777777" w:rsidR="00721F49" w:rsidRPr="00097A71" w:rsidRDefault="00721F49" w:rsidP="006E3D3F">
                  <w:pPr>
                    <w:framePr w:vSpace="6" w:wrap="around" w:vAnchor="text" w:hAnchor="text" w:y="6"/>
                    <w:widowControl/>
                    <w:suppressAutoHyphens w:val="0"/>
                    <w:autoSpaceDE w:val="0"/>
                    <w:autoSpaceDN w:val="0"/>
                    <w:adjustRightInd w:val="0"/>
                    <w:jc w:val="both"/>
                    <w:rPr>
                      <w:rFonts w:eastAsia="Times New Roman" w:cs="Arial"/>
                      <w:color w:val="000000"/>
                      <w:spacing w:val="0"/>
                      <w:kern w:val="0"/>
                      <w:sz w:val="18"/>
                      <w:szCs w:val="18"/>
                      <w:lang w:val="en-US" w:eastAsia="en-US" w:bidi="ar-SA"/>
                    </w:rPr>
                  </w:pPr>
                </w:p>
              </w:tc>
            </w:tr>
            <w:tr w:rsidR="00721F49" w:rsidRPr="00097A71" w14:paraId="1F0DD9F6" w14:textId="77777777" w:rsidTr="00DA40A8">
              <w:trPr>
                <w:trHeight w:val="290"/>
              </w:trPr>
              <w:tc>
                <w:tcPr>
                  <w:tcW w:w="7548" w:type="dxa"/>
                  <w:gridSpan w:val="2"/>
                </w:tcPr>
                <w:p w14:paraId="053E67F9" w14:textId="77777777" w:rsidR="00721F49" w:rsidRPr="00097A71" w:rsidRDefault="00721F49" w:rsidP="006E3D3F">
                  <w:pPr>
                    <w:framePr w:vSpace="6" w:wrap="around" w:vAnchor="text" w:hAnchor="text" w:y="6"/>
                    <w:jc w:val="both"/>
                    <w:rPr>
                      <w:rFonts w:cs="Arial"/>
                      <w:sz w:val="18"/>
                      <w:szCs w:val="18"/>
                    </w:rPr>
                  </w:pPr>
                </w:p>
                <w:tbl>
                  <w:tblPr>
                    <w:tblW w:w="0" w:type="auto"/>
                    <w:tblBorders>
                      <w:top w:val="nil"/>
                      <w:left w:val="nil"/>
                      <w:bottom w:val="nil"/>
                      <w:right w:val="nil"/>
                    </w:tblBorders>
                    <w:tblLayout w:type="fixed"/>
                    <w:tblLook w:val="0000" w:firstRow="0" w:lastRow="0" w:firstColumn="0" w:lastColumn="0" w:noHBand="0" w:noVBand="0"/>
                  </w:tblPr>
                  <w:tblGrid>
                    <w:gridCol w:w="7199"/>
                  </w:tblGrid>
                  <w:tr w:rsidR="00721F49" w:rsidRPr="00097A71" w14:paraId="181B709E" w14:textId="77777777" w:rsidTr="00DA40A8">
                    <w:trPr>
                      <w:trHeight w:val="516"/>
                    </w:trPr>
                    <w:tc>
                      <w:tcPr>
                        <w:tcW w:w="7199" w:type="dxa"/>
                      </w:tcPr>
                      <w:p w14:paraId="4627796C" w14:textId="77777777" w:rsidR="00721F49" w:rsidRPr="00097A71" w:rsidRDefault="00721F49" w:rsidP="006E3D3F">
                        <w:pPr>
                          <w:framePr w:vSpace="6" w:wrap="around" w:vAnchor="text" w:hAnchor="text" w:y="6"/>
                          <w:widowControl/>
                          <w:suppressAutoHyphens w:val="0"/>
                          <w:autoSpaceDE w:val="0"/>
                          <w:autoSpaceDN w:val="0"/>
                          <w:adjustRightInd w:val="0"/>
                          <w:ind w:left="-108"/>
                          <w:jc w:val="both"/>
                          <w:rPr>
                            <w:rFonts w:eastAsia="Times New Roman" w:cs="Arial"/>
                            <w:color w:val="1F497D"/>
                            <w:spacing w:val="0"/>
                            <w:kern w:val="0"/>
                            <w:sz w:val="18"/>
                            <w:szCs w:val="18"/>
                            <w:lang w:val="en-US" w:eastAsia="en-US" w:bidi="ar-SA"/>
                          </w:rPr>
                        </w:pPr>
                        <w:r w:rsidRPr="00097A71">
                          <w:rPr>
                            <w:rFonts w:eastAsia="Times New Roman" w:cs="Arial"/>
                            <w:color w:val="1F497D"/>
                            <w:spacing w:val="0"/>
                            <w:kern w:val="0"/>
                            <w:sz w:val="18"/>
                            <w:szCs w:val="18"/>
                            <w:lang w:val="en-US" w:eastAsia="en-US" w:bidi="ar-SA"/>
                          </w:rPr>
                          <w:t xml:space="preserve">Education: </w:t>
                        </w:r>
                      </w:p>
                      <w:p w14:paraId="736A0663" w14:textId="77777777" w:rsidR="00721F49" w:rsidRPr="00097A71" w:rsidRDefault="00721F49" w:rsidP="006E3D3F">
                        <w:pPr>
                          <w:framePr w:vSpace="6" w:wrap="around" w:vAnchor="text" w:hAnchor="text" w:y="6"/>
                          <w:widowControl/>
                          <w:suppressAutoHyphens w:val="0"/>
                          <w:autoSpaceDE w:val="0"/>
                          <w:autoSpaceDN w:val="0"/>
                          <w:adjustRightInd w:val="0"/>
                          <w:ind w:left="34"/>
                          <w:jc w:val="both"/>
                          <w:rPr>
                            <w:rFonts w:eastAsia="Times New Roman" w:cs="Arial"/>
                            <w:color w:val="262626"/>
                            <w:spacing w:val="0"/>
                            <w:kern w:val="0"/>
                            <w:sz w:val="18"/>
                            <w:szCs w:val="18"/>
                            <w:lang w:val="en-US" w:eastAsia="en-US" w:bidi="ar-SA"/>
                          </w:rPr>
                        </w:pPr>
                        <w:proofErr w:type="spellStart"/>
                        <w:r w:rsidRPr="00097A71">
                          <w:rPr>
                            <w:rFonts w:eastAsia="Times New Roman" w:cs="Arial"/>
                            <w:color w:val="262626"/>
                            <w:spacing w:val="0"/>
                            <w:kern w:val="0"/>
                            <w:sz w:val="18"/>
                            <w:szCs w:val="18"/>
                            <w:lang w:val="en-US" w:eastAsia="en-US" w:bidi="ar-SA"/>
                          </w:rPr>
                          <w:t>Berdyansk</w:t>
                        </w:r>
                        <w:proofErr w:type="spellEnd"/>
                        <w:r w:rsidRPr="00097A71">
                          <w:rPr>
                            <w:rFonts w:eastAsia="Times New Roman" w:cs="Arial"/>
                            <w:color w:val="262626"/>
                            <w:spacing w:val="0"/>
                            <w:kern w:val="0"/>
                            <w:sz w:val="18"/>
                            <w:szCs w:val="18"/>
                            <w:lang w:val="en-US" w:eastAsia="en-US" w:bidi="ar-SA"/>
                          </w:rPr>
                          <w:t xml:space="preserve"> State Pedagogical University, Specialty: </w:t>
                        </w:r>
                        <w:r w:rsidRPr="00097A71">
                          <w:rPr>
                            <w:rFonts w:cs="Arial"/>
                            <w:color w:val="262626"/>
                            <w:sz w:val="18"/>
                            <w:szCs w:val="18"/>
                            <w:lang w:val="en-US"/>
                          </w:rPr>
                          <w:t xml:space="preserve">Practical Psychology. </w:t>
                        </w:r>
                      </w:p>
                      <w:p w14:paraId="45840238" w14:textId="77777777" w:rsidR="00721F49" w:rsidRPr="00097A71" w:rsidRDefault="00721F49" w:rsidP="006E3D3F">
                        <w:pPr>
                          <w:pStyle w:val="ECVSubSectionHeading"/>
                          <w:framePr w:vSpace="6" w:wrap="around" w:vAnchor="text" w:hAnchor="text" w:y="6"/>
                          <w:jc w:val="both"/>
                          <w:rPr>
                            <w:rFonts w:cs="Arial"/>
                            <w:color w:val="262626"/>
                            <w:sz w:val="18"/>
                            <w:szCs w:val="18"/>
                          </w:rPr>
                        </w:pPr>
                        <w:r w:rsidRPr="00097A71">
                          <w:rPr>
                            <w:rFonts w:cs="Arial"/>
                            <w:color w:val="262626"/>
                            <w:sz w:val="18"/>
                            <w:szCs w:val="18"/>
                          </w:rPr>
                          <w:t>Kyiv Jungian Institute</w:t>
                        </w:r>
                        <w:r w:rsidRPr="00097A71">
                          <w:rPr>
                            <w:rFonts w:cs="Arial"/>
                            <w:color w:val="262626"/>
                            <w:sz w:val="18"/>
                            <w:szCs w:val="18"/>
                            <w:lang w:val="en-US"/>
                          </w:rPr>
                          <w:t>,</w:t>
                        </w:r>
                        <w:r w:rsidRPr="00097A71">
                          <w:rPr>
                            <w:rFonts w:cs="Arial"/>
                            <w:color w:val="262626"/>
                            <w:sz w:val="18"/>
                            <w:szCs w:val="18"/>
                          </w:rPr>
                          <w:t xml:space="preserve"> </w:t>
                        </w:r>
                        <w:proofErr w:type="gramStart"/>
                        <w:r w:rsidRPr="00097A71">
                          <w:rPr>
                            <w:rFonts w:eastAsia="Times New Roman" w:cs="Arial"/>
                            <w:color w:val="262626"/>
                            <w:spacing w:val="0"/>
                            <w:kern w:val="0"/>
                            <w:sz w:val="18"/>
                            <w:szCs w:val="18"/>
                            <w:lang w:val="en-US" w:eastAsia="en-US" w:bidi="ar-SA"/>
                          </w:rPr>
                          <w:t>Specialty:</w:t>
                        </w:r>
                        <w:r w:rsidRPr="00097A71">
                          <w:rPr>
                            <w:rFonts w:cs="Arial"/>
                            <w:color w:val="262626"/>
                            <w:sz w:val="18"/>
                            <w:szCs w:val="18"/>
                          </w:rPr>
                          <w:t>Jungian</w:t>
                        </w:r>
                        <w:proofErr w:type="gramEnd"/>
                        <w:r w:rsidRPr="00097A71">
                          <w:rPr>
                            <w:rFonts w:cs="Arial"/>
                            <w:color w:val="262626"/>
                            <w:sz w:val="18"/>
                            <w:szCs w:val="18"/>
                          </w:rPr>
                          <w:t xml:space="preserve"> counselling.</w:t>
                        </w:r>
                      </w:p>
                      <w:p w14:paraId="7455FABA" w14:textId="77777777" w:rsidR="00721F49" w:rsidRPr="00097A71" w:rsidRDefault="00721F49" w:rsidP="006E3D3F">
                        <w:pPr>
                          <w:framePr w:vSpace="6" w:wrap="around" w:vAnchor="text" w:hAnchor="text" w:y="6"/>
                          <w:widowControl/>
                          <w:suppressAutoHyphens w:val="0"/>
                          <w:autoSpaceDE w:val="0"/>
                          <w:autoSpaceDN w:val="0"/>
                          <w:adjustRightInd w:val="0"/>
                          <w:ind w:left="34"/>
                          <w:jc w:val="both"/>
                          <w:rPr>
                            <w:rFonts w:eastAsia="Times New Roman" w:cs="Arial"/>
                            <w:color w:val="auto"/>
                            <w:spacing w:val="0"/>
                            <w:kern w:val="0"/>
                            <w:sz w:val="18"/>
                            <w:szCs w:val="18"/>
                            <w:lang w:val="en-US" w:eastAsia="en-US" w:bidi="ar-SA"/>
                          </w:rPr>
                        </w:pPr>
                        <w:proofErr w:type="spellStart"/>
                        <w:r w:rsidRPr="00097A71">
                          <w:rPr>
                            <w:rFonts w:eastAsia="Times New Roman" w:cs="Arial"/>
                            <w:color w:val="262626"/>
                            <w:spacing w:val="0"/>
                            <w:kern w:val="0"/>
                            <w:sz w:val="18"/>
                            <w:szCs w:val="18"/>
                            <w:lang w:val="en-US" w:eastAsia="en-US" w:bidi="ar-SA"/>
                          </w:rPr>
                          <w:t>Berdyansk</w:t>
                        </w:r>
                        <w:proofErr w:type="spellEnd"/>
                        <w:r w:rsidRPr="00097A71">
                          <w:rPr>
                            <w:rFonts w:eastAsia="Times New Roman" w:cs="Arial"/>
                            <w:color w:val="262626"/>
                            <w:spacing w:val="0"/>
                            <w:kern w:val="0"/>
                            <w:sz w:val="18"/>
                            <w:szCs w:val="18"/>
                            <w:lang w:val="en-US" w:eastAsia="en-US" w:bidi="ar-SA"/>
                          </w:rPr>
                          <w:t xml:space="preserve"> State Pedagogical University, Specialty: S</w:t>
                        </w:r>
                        <w:r w:rsidRPr="00097A71">
                          <w:rPr>
                            <w:rFonts w:cs="Arial"/>
                            <w:iCs/>
                            <w:color w:val="262626"/>
                            <w:sz w:val="18"/>
                            <w:szCs w:val="18"/>
                            <w:lang w:val="en-US"/>
                          </w:rPr>
                          <w:t>pecial Education</w:t>
                        </w:r>
                        <w:r w:rsidRPr="00097A71">
                          <w:rPr>
                            <w:rFonts w:eastAsia="Times New Roman" w:cs="Arial"/>
                            <w:color w:val="262626"/>
                            <w:spacing w:val="0"/>
                            <w:kern w:val="0"/>
                            <w:sz w:val="18"/>
                            <w:szCs w:val="18"/>
                            <w:lang w:val="en-US" w:eastAsia="en-US" w:bidi="ar-SA"/>
                          </w:rPr>
                          <w:t>.</w:t>
                        </w:r>
                        <w:r w:rsidRPr="00097A71">
                          <w:rPr>
                            <w:rFonts w:eastAsia="Times New Roman" w:cs="Arial"/>
                            <w:color w:val="auto"/>
                            <w:spacing w:val="0"/>
                            <w:kern w:val="0"/>
                            <w:sz w:val="18"/>
                            <w:szCs w:val="18"/>
                            <w:lang w:val="en-US" w:eastAsia="en-US" w:bidi="ar-SA"/>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5596"/>
                        </w:tblGrid>
                        <w:tr w:rsidR="00721F49" w:rsidRPr="00097A71" w14:paraId="60FA2D0F" w14:textId="77777777" w:rsidTr="00DA40A8">
                          <w:trPr>
                            <w:trHeight w:val="116"/>
                          </w:trPr>
                          <w:tc>
                            <w:tcPr>
                              <w:tcW w:w="5596" w:type="dxa"/>
                            </w:tcPr>
                            <w:p w14:paraId="2180B05A" w14:textId="77777777" w:rsidR="00721F49" w:rsidRPr="00097A71" w:rsidRDefault="00721F49" w:rsidP="006E3D3F">
                              <w:pPr>
                                <w:pStyle w:val="ECVSubSectionHeading"/>
                                <w:framePr w:vSpace="6" w:wrap="around" w:vAnchor="text" w:hAnchor="text" w:y="6"/>
                                <w:jc w:val="both"/>
                                <w:rPr>
                                  <w:rFonts w:cs="Arial"/>
                                  <w:color w:val="auto"/>
                                  <w:sz w:val="18"/>
                                  <w:szCs w:val="18"/>
                                </w:rPr>
                              </w:pPr>
                            </w:p>
                          </w:tc>
                        </w:tr>
                      </w:tbl>
                      <w:p w14:paraId="789F7369" w14:textId="77777777" w:rsidR="00721F49" w:rsidRPr="00097A71" w:rsidRDefault="00721F49" w:rsidP="006E3D3F">
                        <w:pPr>
                          <w:framePr w:vSpace="6" w:wrap="around" w:vAnchor="text" w:hAnchor="text" w:y="6"/>
                          <w:widowControl/>
                          <w:suppressAutoHyphens w:val="0"/>
                          <w:autoSpaceDE w:val="0"/>
                          <w:autoSpaceDN w:val="0"/>
                          <w:adjustRightInd w:val="0"/>
                          <w:ind w:left="-108"/>
                          <w:jc w:val="both"/>
                          <w:rPr>
                            <w:rFonts w:eastAsia="Times New Roman" w:cs="Arial"/>
                            <w:color w:val="000000"/>
                            <w:spacing w:val="0"/>
                            <w:kern w:val="0"/>
                            <w:sz w:val="18"/>
                            <w:szCs w:val="18"/>
                            <w:lang w:val="en-US" w:eastAsia="en-US" w:bidi="ar-SA"/>
                          </w:rPr>
                        </w:pPr>
                      </w:p>
                    </w:tc>
                  </w:tr>
                </w:tbl>
                <w:p w14:paraId="6FBC1F68" w14:textId="77777777" w:rsidR="00721F49" w:rsidRPr="00097A71" w:rsidRDefault="00721F49" w:rsidP="006E3D3F">
                  <w:pPr>
                    <w:framePr w:vSpace="6" w:wrap="around" w:vAnchor="text" w:hAnchor="text" w:y="6"/>
                    <w:widowControl/>
                    <w:suppressAutoHyphens w:val="0"/>
                    <w:autoSpaceDE w:val="0"/>
                    <w:autoSpaceDN w:val="0"/>
                    <w:adjustRightInd w:val="0"/>
                    <w:jc w:val="both"/>
                    <w:rPr>
                      <w:rFonts w:eastAsia="Times New Roman" w:cs="Arial"/>
                      <w:color w:val="000000"/>
                      <w:spacing w:val="0"/>
                      <w:kern w:val="0"/>
                      <w:sz w:val="18"/>
                      <w:szCs w:val="18"/>
                      <w:lang w:val="en-US" w:eastAsia="en-US" w:bidi="ar-SA"/>
                    </w:rPr>
                  </w:pPr>
                </w:p>
              </w:tc>
            </w:tr>
          </w:tbl>
          <w:p w14:paraId="716F6B89" w14:textId="77777777" w:rsidR="00721F49" w:rsidRPr="00097A71" w:rsidRDefault="00721F49" w:rsidP="00DA40A8">
            <w:pPr>
              <w:pStyle w:val="ECVSubSectionHeading"/>
              <w:rPr>
                <w:sz w:val="18"/>
                <w:szCs w:val="18"/>
              </w:rPr>
            </w:pPr>
          </w:p>
        </w:tc>
        <w:tc>
          <w:tcPr>
            <w:tcW w:w="1305" w:type="dxa"/>
            <w:shd w:val="clear" w:color="auto" w:fill="auto"/>
          </w:tcPr>
          <w:p w14:paraId="5A7D5750" w14:textId="782431E7" w:rsidR="00721F49" w:rsidRPr="00097A71" w:rsidRDefault="00721F49" w:rsidP="00DA40A8">
            <w:pPr>
              <w:pStyle w:val="ECVRightHeading"/>
              <w:rPr>
                <w:sz w:val="18"/>
              </w:rPr>
            </w:pPr>
          </w:p>
        </w:tc>
      </w:tr>
    </w:tbl>
    <w:p w14:paraId="20A087F9" w14:textId="77777777" w:rsidR="00721F49" w:rsidRPr="00097A71" w:rsidRDefault="00721F49" w:rsidP="00721F49">
      <w:pPr>
        <w:pStyle w:val="ECVText"/>
        <w:rPr>
          <w:sz w:val="18"/>
          <w:szCs w:val="18"/>
        </w:rPr>
      </w:pPr>
    </w:p>
    <w:tbl>
      <w:tblPr>
        <w:tblW w:w="0" w:type="auto"/>
        <w:tblLayout w:type="fixed"/>
        <w:tblCellMar>
          <w:left w:w="0" w:type="dxa"/>
          <w:right w:w="0" w:type="dxa"/>
        </w:tblCellMar>
        <w:tblLook w:val="0000" w:firstRow="0" w:lastRow="0" w:firstColumn="0" w:lastColumn="0" w:noHBand="0" w:noVBand="0"/>
      </w:tblPr>
      <w:tblGrid>
        <w:gridCol w:w="2835"/>
        <w:gridCol w:w="7540"/>
      </w:tblGrid>
      <w:tr w:rsidR="00721F49" w:rsidRPr="00097A71" w14:paraId="631634D0" w14:textId="77777777" w:rsidTr="00DA40A8">
        <w:trPr>
          <w:trHeight w:val="170"/>
        </w:trPr>
        <w:tc>
          <w:tcPr>
            <w:tcW w:w="2835" w:type="dxa"/>
            <w:shd w:val="clear" w:color="auto" w:fill="auto"/>
          </w:tcPr>
          <w:p w14:paraId="498D1FDE" w14:textId="77777777" w:rsidR="00721F49" w:rsidRPr="00097A71" w:rsidRDefault="00721F49" w:rsidP="00DA40A8">
            <w:pPr>
              <w:pStyle w:val="ECVLeftHeading"/>
              <w:rPr>
                <w:szCs w:val="18"/>
              </w:rPr>
            </w:pPr>
            <w:r w:rsidRPr="00097A71">
              <w:rPr>
                <w:caps w:val="0"/>
                <w:szCs w:val="18"/>
              </w:rPr>
              <w:t>PERSONAL SKILLS</w:t>
            </w:r>
          </w:p>
        </w:tc>
        <w:tc>
          <w:tcPr>
            <w:tcW w:w="7540" w:type="dxa"/>
            <w:shd w:val="clear" w:color="auto" w:fill="auto"/>
            <w:vAlign w:val="bottom"/>
          </w:tcPr>
          <w:p w14:paraId="460C5B45" w14:textId="77777777" w:rsidR="00721F49" w:rsidRPr="00097A71" w:rsidRDefault="00721F49" w:rsidP="00DA40A8">
            <w:pPr>
              <w:pStyle w:val="ECVBlueBox"/>
              <w:rPr>
                <w:sz w:val="18"/>
                <w:szCs w:val="18"/>
              </w:rPr>
            </w:pPr>
            <w:r>
              <w:rPr>
                <w:noProof/>
                <w:sz w:val="18"/>
                <w:szCs w:val="18"/>
                <w:lang w:val="ru-RU" w:eastAsia="ru-RU" w:bidi="ar-SA"/>
              </w:rPr>
              <w:drawing>
                <wp:inline distT="0" distB="0" distL="0" distR="0" wp14:anchorId="786A64DC" wp14:editId="24AC3FB0">
                  <wp:extent cx="4791075" cy="85725"/>
                  <wp:effectExtent l="0" t="0" r="9525"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91075" cy="85725"/>
                          </a:xfrm>
                          <a:prstGeom prst="rect">
                            <a:avLst/>
                          </a:prstGeom>
                          <a:solidFill>
                            <a:srgbClr val="FFFFFF"/>
                          </a:solidFill>
                          <a:ln>
                            <a:noFill/>
                          </a:ln>
                        </pic:spPr>
                      </pic:pic>
                    </a:graphicData>
                  </a:graphic>
                </wp:inline>
              </w:drawing>
            </w:r>
            <w:r w:rsidRPr="00097A71">
              <w:rPr>
                <w:sz w:val="18"/>
                <w:szCs w:val="18"/>
              </w:rPr>
              <w:t xml:space="preserve"> </w:t>
            </w:r>
          </w:p>
        </w:tc>
      </w:tr>
    </w:tbl>
    <w:p w14:paraId="65F50C17" w14:textId="77777777" w:rsidR="00721F49" w:rsidRPr="00097A71" w:rsidRDefault="00721F49" w:rsidP="00721F49">
      <w:pPr>
        <w:pStyle w:val="ECVComments"/>
        <w:rPr>
          <w:sz w:val="18"/>
          <w:szCs w:val="18"/>
        </w:rPr>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1544"/>
        <w:gridCol w:w="1498"/>
        <w:gridCol w:w="1499"/>
        <w:gridCol w:w="1500"/>
        <w:gridCol w:w="1501"/>
      </w:tblGrid>
      <w:tr w:rsidR="00721F49" w:rsidRPr="00097A71" w14:paraId="5538507E" w14:textId="77777777" w:rsidTr="00DA40A8">
        <w:trPr>
          <w:cantSplit/>
          <w:trHeight w:val="255"/>
        </w:trPr>
        <w:tc>
          <w:tcPr>
            <w:tcW w:w="2834" w:type="dxa"/>
            <w:shd w:val="clear" w:color="auto" w:fill="auto"/>
          </w:tcPr>
          <w:p w14:paraId="04DDCA37" w14:textId="77777777" w:rsidR="00721F49" w:rsidRPr="00097A71" w:rsidRDefault="00721F49" w:rsidP="00DA40A8">
            <w:pPr>
              <w:pStyle w:val="ECVLeftDetails"/>
              <w:rPr>
                <w:szCs w:val="18"/>
              </w:rPr>
            </w:pPr>
            <w:r w:rsidRPr="00097A71">
              <w:rPr>
                <w:szCs w:val="18"/>
              </w:rPr>
              <w:t>Mother tongue(s)</w:t>
            </w:r>
          </w:p>
        </w:tc>
        <w:tc>
          <w:tcPr>
            <w:tcW w:w="7542" w:type="dxa"/>
            <w:gridSpan w:val="5"/>
            <w:shd w:val="clear" w:color="auto" w:fill="auto"/>
          </w:tcPr>
          <w:p w14:paraId="4BA35D1F" w14:textId="77777777" w:rsidR="00721F49" w:rsidRPr="00097A71" w:rsidRDefault="00721F49" w:rsidP="00DA40A8">
            <w:pPr>
              <w:pStyle w:val="ECVSectionDetails"/>
              <w:rPr>
                <w:szCs w:val="18"/>
              </w:rPr>
            </w:pPr>
            <w:r w:rsidRPr="00097A71">
              <w:rPr>
                <w:szCs w:val="18"/>
              </w:rPr>
              <w:t>Ukrainian</w:t>
            </w:r>
          </w:p>
        </w:tc>
      </w:tr>
      <w:tr w:rsidR="00721F49" w:rsidRPr="00097A71" w14:paraId="0F6C0AE5" w14:textId="77777777" w:rsidTr="00DA40A8">
        <w:trPr>
          <w:cantSplit/>
          <w:trHeight w:val="340"/>
        </w:trPr>
        <w:tc>
          <w:tcPr>
            <w:tcW w:w="2834" w:type="dxa"/>
            <w:shd w:val="clear" w:color="auto" w:fill="auto"/>
          </w:tcPr>
          <w:p w14:paraId="6C74D0A1" w14:textId="77777777" w:rsidR="00721F49" w:rsidRPr="00097A71" w:rsidRDefault="00721F49" w:rsidP="00DA40A8">
            <w:pPr>
              <w:pStyle w:val="ECVLeftHeading"/>
              <w:rPr>
                <w:szCs w:val="18"/>
              </w:rPr>
            </w:pPr>
          </w:p>
        </w:tc>
        <w:tc>
          <w:tcPr>
            <w:tcW w:w="7542" w:type="dxa"/>
            <w:gridSpan w:val="5"/>
            <w:shd w:val="clear" w:color="auto" w:fill="auto"/>
          </w:tcPr>
          <w:p w14:paraId="5874AF0A" w14:textId="77777777" w:rsidR="00721F49" w:rsidRPr="00097A71" w:rsidRDefault="00721F49" w:rsidP="00DA40A8">
            <w:pPr>
              <w:pStyle w:val="ECVRightColumn"/>
              <w:rPr>
                <w:sz w:val="18"/>
                <w:szCs w:val="18"/>
              </w:rPr>
            </w:pPr>
          </w:p>
        </w:tc>
      </w:tr>
      <w:tr w:rsidR="00721F49" w:rsidRPr="00097A71" w14:paraId="2B5AD90A" w14:textId="77777777" w:rsidTr="00DA40A8">
        <w:trPr>
          <w:cantSplit/>
          <w:trHeight w:val="340"/>
        </w:trPr>
        <w:tc>
          <w:tcPr>
            <w:tcW w:w="2834" w:type="dxa"/>
            <w:vMerge w:val="restart"/>
            <w:shd w:val="clear" w:color="auto" w:fill="auto"/>
          </w:tcPr>
          <w:p w14:paraId="3EEABB1F" w14:textId="77777777" w:rsidR="00721F49" w:rsidRPr="00097A71" w:rsidRDefault="00721F49" w:rsidP="00DA40A8">
            <w:pPr>
              <w:pStyle w:val="ECVLeftDetails"/>
              <w:rPr>
                <w:caps/>
                <w:szCs w:val="18"/>
              </w:rPr>
            </w:pPr>
            <w:r w:rsidRPr="00097A71">
              <w:rPr>
                <w:szCs w:val="18"/>
              </w:rPr>
              <w:t>Other language(s)</w:t>
            </w:r>
          </w:p>
        </w:tc>
        <w:tc>
          <w:tcPr>
            <w:tcW w:w="3042" w:type="dxa"/>
            <w:gridSpan w:val="2"/>
            <w:tcBorders>
              <w:top w:val="single" w:sz="8" w:space="0" w:color="C0C0C0"/>
              <w:bottom w:val="single" w:sz="8" w:space="0" w:color="C0C0C0"/>
            </w:tcBorders>
            <w:shd w:val="clear" w:color="auto" w:fill="auto"/>
            <w:vAlign w:val="center"/>
          </w:tcPr>
          <w:p w14:paraId="4E197C7D" w14:textId="77777777" w:rsidR="00721F49" w:rsidRPr="00097A71" w:rsidRDefault="00721F49" w:rsidP="00DA40A8">
            <w:pPr>
              <w:pStyle w:val="ECVLanguageHeading"/>
              <w:rPr>
                <w:sz w:val="18"/>
                <w:szCs w:val="18"/>
              </w:rPr>
            </w:pPr>
            <w:r w:rsidRPr="00097A71">
              <w:rPr>
                <w:sz w:val="18"/>
                <w:szCs w:val="18"/>
              </w:rPr>
              <w:t xml:space="preserve">UNDERSTANDING </w:t>
            </w:r>
          </w:p>
        </w:tc>
        <w:tc>
          <w:tcPr>
            <w:tcW w:w="2999" w:type="dxa"/>
            <w:gridSpan w:val="2"/>
            <w:tcBorders>
              <w:top w:val="single" w:sz="8" w:space="0" w:color="C0C0C0"/>
              <w:left w:val="single" w:sz="8" w:space="0" w:color="C0C0C0"/>
              <w:bottom w:val="single" w:sz="8" w:space="0" w:color="C0C0C0"/>
            </w:tcBorders>
            <w:shd w:val="clear" w:color="auto" w:fill="auto"/>
            <w:vAlign w:val="center"/>
          </w:tcPr>
          <w:p w14:paraId="42C99449" w14:textId="77777777" w:rsidR="00721F49" w:rsidRPr="00097A71" w:rsidRDefault="00721F49" w:rsidP="00DA40A8">
            <w:pPr>
              <w:pStyle w:val="ECVLanguageHeading"/>
              <w:rPr>
                <w:sz w:val="18"/>
                <w:szCs w:val="18"/>
              </w:rPr>
            </w:pPr>
            <w:r w:rsidRPr="00097A71">
              <w:rPr>
                <w:sz w:val="18"/>
                <w:szCs w:val="18"/>
              </w:rPr>
              <w:t xml:space="preserve">SPEAKING </w:t>
            </w:r>
          </w:p>
        </w:tc>
        <w:tc>
          <w:tcPr>
            <w:tcW w:w="1501" w:type="dxa"/>
            <w:tcBorders>
              <w:top w:val="single" w:sz="8" w:space="0" w:color="C0C0C0"/>
              <w:left w:val="single" w:sz="8" w:space="0" w:color="C0C0C0"/>
              <w:bottom w:val="single" w:sz="8" w:space="0" w:color="C0C0C0"/>
            </w:tcBorders>
            <w:shd w:val="clear" w:color="auto" w:fill="auto"/>
            <w:vAlign w:val="center"/>
          </w:tcPr>
          <w:p w14:paraId="4A4A9C4B" w14:textId="77777777" w:rsidR="00721F49" w:rsidRPr="00097A71" w:rsidRDefault="00721F49" w:rsidP="00DA40A8">
            <w:pPr>
              <w:pStyle w:val="ECVLanguageHeading"/>
              <w:rPr>
                <w:sz w:val="18"/>
                <w:szCs w:val="18"/>
              </w:rPr>
            </w:pPr>
            <w:r w:rsidRPr="00097A71">
              <w:rPr>
                <w:sz w:val="18"/>
                <w:szCs w:val="18"/>
              </w:rPr>
              <w:t xml:space="preserve">WRITING </w:t>
            </w:r>
          </w:p>
        </w:tc>
      </w:tr>
      <w:tr w:rsidR="00721F49" w:rsidRPr="00097A71" w14:paraId="6486E2AE" w14:textId="77777777" w:rsidTr="00DA40A8">
        <w:trPr>
          <w:cantSplit/>
          <w:trHeight w:val="340"/>
        </w:trPr>
        <w:tc>
          <w:tcPr>
            <w:tcW w:w="2834" w:type="dxa"/>
            <w:vMerge/>
            <w:shd w:val="clear" w:color="auto" w:fill="auto"/>
          </w:tcPr>
          <w:p w14:paraId="57452EC5" w14:textId="77777777" w:rsidR="00721F49" w:rsidRPr="00097A71" w:rsidRDefault="00721F49" w:rsidP="00DA40A8">
            <w:pPr>
              <w:rPr>
                <w:sz w:val="18"/>
                <w:szCs w:val="18"/>
              </w:rPr>
            </w:pPr>
          </w:p>
        </w:tc>
        <w:tc>
          <w:tcPr>
            <w:tcW w:w="1544" w:type="dxa"/>
            <w:tcBorders>
              <w:bottom w:val="single" w:sz="8" w:space="0" w:color="C0C0C0"/>
            </w:tcBorders>
            <w:shd w:val="clear" w:color="auto" w:fill="auto"/>
            <w:vAlign w:val="center"/>
          </w:tcPr>
          <w:p w14:paraId="1420291D" w14:textId="77777777" w:rsidR="00721F49" w:rsidRPr="00097A71" w:rsidRDefault="00721F49" w:rsidP="00DA40A8">
            <w:pPr>
              <w:pStyle w:val="ECVLanguageSubHeading"/>
              <w:rPr>
                <w:sz w:val="18"/>
                <w:szCs w:val="18"/>
              </w:rPr>
            </w:pPr>
            <w:r w:rsidRPr="00097A71">
              <w:rPr>
                <w:sz w:val="18"/>
                <w:szCs w:val="18"/>
              </w:rPr>
              <w:t xml:space="preserve">Listening </w:t>
            </w:r>
          </w:p>
        </w:tc>
        <w:tc>
          <w:tcPr>
            <w:tcW w:w="1498" w:type="dxa"/>
            <w:tcBorders>
              <w:left w:val="single" w:sz="8" w:space="0" w:color="C0C0C0"/>
              <w:bottom w:val="single" w:sz="8" w:space="0" w:color="C0C0C0"/>
            </w:tcBorders>
            <w:shd w:val="clear" w:color="auto" w:fill="auto"/>
            <w:vAlign w:val="center"/>
          </w:tcPr>
          <w:p w14:paraId="30D60671" w14:textId="77777777" w:rsidR="00721F49" w:rsidRPr="00097A71" w:rsidRDefault="00721F49" w:rsidP="00DA40A8">
            <w:pPr>
              <w:pStyle w:val="ECVLanguageSubHeading"/>
              <w:rPr>
                <w:sz w:val="18"/>
                <w:szCs w:val="18"/>
              </w:rPr>
            </w:pPr>
            <w:r w:rsidRPr="00097A71">
              <w:rPr>
                <w:sz w:val="18"/>
                <w:szCs w:val="18"/>
              </w:rPr>
              <w:t xml:space="preserve">Reading </w:t>
            </w:r>
          </w:p>
        </w:tc>
        <w:tc>
          <w:tcPr>
            <w:tcW w:w="1499" w:type="dxa"/>
            <w:tcBorders>
              <w:left w:val="single" w:sz="8" w:space="0" w:color="C0C0C0"/>
              <w:bottom w:val="single" w:sz="8" w:space="0" w:color="C0C0C0"/>
            </w:tcBorders>
            <w:shd w:val="clear" w:color="auto" w:fill="auto"/>
            <w:vAlign w:val="center"/>
          </w:tcPr>
          <w:p w14:paraId="1DC1ECC7" w14:textId="77777777" w:rsidR="00721F49" w:rsidRPr="00097A71" w:rsidRDefault="00721F49" w:rsidP="00DA40A8">
            <w:pPr>
              <w:pStyle w:val="ECVLanguageSubHeading"/>
              <w:rPr>
                <w:sz w:val="18"/>
                <w:szCs w:val="18"/>
              </w:rPr>
            </w:pPr>
            <w:r w:rsidRPr="00097A71">
              <w:rPr>
                <w:sz w:val="18"/>
                <w:szCs w:val="18"/>
              </w:rPr>
              <w:t xml:space="preserve">Spoken interaction </w:t>
            </w:r>
          </w:p>
        </w:tc>
        <w:tc>
          <w:tcPr>
            <w:tcW w:w="1500" w:type="dxa"/>
            <w:tcBorders>
              <w:left w:val="single" w:sz="8" w:space="0" w:color="C0C0C0"/>
              <w:bottom w:val="single" w:sz="8" w:space="0" w:color="C0C0C0"/>
            </w:tcBorders>
            <w:shd w:val="clear" w:color="auto" w:fill="auto"/>
            <w:vAlign w:val="center"/>
          </w:tcPr>
          <w:p w14:paraId="33A54BF6" w14:textId="77777777" w:rsidR="00721F49" w:rsidRPr="00097A71" w:rsidRDefault="00721F49" w:rsidP="00DA40A8">
            <w:pPr>
              <w:pStyle w:val="ECVLanguageSubHeading"/>
              <w:rPr>
                <w:sz w:val="18"/>
                <w:szCs w:val="18"/>
              </w:rPr>
            </w:pPr>
            <w:r w:rsidRPr="00097A71">
              <w:rPr>
                <w:sz w:val="18"/>
                <w:szCs w:val="18"/>
              </w:rPr>
              <w:t xml:space="preserve">Spoken production </w:t>
            </w:r>
          </w:p>
        </w:tc>
        <w:tc>
          <w:tcPr>
            <w:tcW w:w="1501" w:type="dxa"/>
            <w:tcBorders>
              <w:left w:val="single" w:sz="8" w:space="0" w:color="C0C0C0"/>
              <w:bottom w:val="single" w:sz="8" w:space="0" w:color="C0C0C0"/>
            </w:tcBorders>
            <w:shd w:val="clear" w:color="auto" w:fill="auto"/>
            <w:vAlign w:val="center"/>
          </w:tcPr>
          <w:p w14:paraId="675FE2A6" w14:textId="77777777" w:rsidR="00721F49" w:rsidRPr="00097A71" w:rsidRDefault="00721F49" w:rsidP="00DA40A8">
            <w:pPr>
              <w:pStyle w:val="ECVRightColumn"/>
              <w:rPr>
                <w:sz w:val="18"/>
                <w:szCs w:val="18"/>
              </w:rPr>
            </w:pPr>
          </w:p>
        </w:tc>
      </w:tr>
      <w:tr w:rsidR="00721F49" w:rsidRPr="00097A71" w14:paraId="15D80A87" w14:textId="77777777" w:rsidTr="00DA40A8">
        <w:trPr>
          <w:cantSplit/>
          <w:trHeight w:val="283"/>
        </w:trPr>
        <w:tc>
          <w:tcPr>
            <w:tcW w:w="2834" w:type="dxa"/>
            <w:shd w:val="clear" w:color="auto" w:fill="auto"/>
            <w:vAlign w:val="center"/>
          </w:tcPr>
          <w:p w14:paraId="25B30807" w14:textId="77777777" w:rsidR="00721F49" w:rsidRPr="00097A71" w:rsidRDefault="00721F49" w:rsidP="00DA40A8">
            <w:pPr>
              <w:pStyle w:val="ECVLanguageName"/>
              <w:rPr>
                <w:szCs w:val="18"/>
              </w:rPr>
            </w:pPr>
            <w:r w:rsidRPr="00097A71">
              <w:rPr>
                <w:szCs w:val="18"/>
              </w:rPr>
              <w:t>Replace with language</w:t>
            </w:r>
          </w:p>
        </w:tc>
        <w:tc>
          <w:tcPr>
            <w:tcW w:w="1544" w:type="dxa"/>
            <w:tcBorders>
              <w:bottom w:val="single" w:sz="4" w:space="0" w:color="C0C0C0"/>
            </w:tcBorders>
            <w:shd w:val="clear" w:color="auto" w:fill="auto"/>
            <w:vAlign w:val="center"/>
          </w:tcPr>
          <w:p w14:paraId="6047ADB6" w14:textId="77777777" w:rsidR="00721F49" w:rsidRPr="00097A71" w:rsidRDefault="00721F49" w:rsidP="00DA40A8">
            <w:pPr>
              <w:pStyle w:val="ECVLanguageLevel"/>
              <w:rPr>
                <w:caps w:val="0"/>
                <w:szCs w:val="18"/>
              </w:rPr>
            </w:pPr>
            <w:r w:rsidRPr="00097A71">
              <w:rPr>
                <w:caps w:val="0"/>
                <w:szCs w:val="18"/>
              </w:rPr>
              <w:t>B2</w:t>
            </w:r>
          </w:p>
        </w:tc>
        <w:tc>
          <w:tcPr>
            <w:tcW w:w="1498" w:type="dxa"/>
            <w:tcBorders>
              <w:bottom w:val="single" w:sz="4" w:space="0" w:color="C0C0C0"/>
            </w:tcBorders>
            <w:shd w:val="clear" w:color="auto" w:fill="auto"/>
            <w:vAlign w:val="center"/>
          </w:tcPr>
          <w:p w14:paraId="38E00FA9" w14:textId="77777777" w:rsidR="00721F49" w:rsidRPr="00097A71" w:rsidRDefault="00721F49" w:rsidP="00DA40A8">
            <w:pPr>
              <w:pStyle w:val="ECVLanguageLevel"/>
              <w:rPr>
                <w:caps w:val="0"/>
                <w:szCs w:val="18"/>
              </w:rPr>
            </w:pPr>
            <w:r w:rsidRPr="00097A71">
              <w:rPr>
                <w:caps w:val="0"/>
                <w:szCs w:val="18"/>
              </w:rPr>
              <w:t>B2</w:t>
            </w:r>
          </w:p>
        </w:tc>
        <w:tc>
          <w:tcPr>
            <w:tcW w:w="1499" w:type="dxa"/>
            <w:tcBorders>
              <w:bottom w:val="single" w:sz="4" w:space="0" w:color="C0C0C0"/>
            </w:tcBorders>
            <w:shd w:val="clear" w:color="auto" w:fill="auto"/>
            <w:vAlign w:val="center"/>
          </w:tcPr>
          <w:p w14:paraId="06C5997E" w14:textId="257FD7CA" w:rsidR="00721F49" w:rsidRPr="00613EE6" w:rsidRDefault="005C64B4" w:rsidP="00DA40A8">
            <w:pPr>
              <w:pStyle w:val="ECVLanguageLevel"/>
              <w:rPr>
                <w:caps w:val="0"/>
                <w:szCs w:val="18"/>
                <w:lang w:val="ru-RU"/>
              </w:rPr>
            </w:pPr>
            <w:r w:rsidRPr="00613EE6">
              <w:rPr>
                <w:caps w:val="0"/>
                <w:szCs w:val="18"/>
                <w:lang w:val="ru-RU"/>
              </w:rPr>
              <w:t>В1</w:t>
            </w:r>
          </w:p>
        </w:tc>
        <w:tc>
          <w:tcPr>
            <w:tcW w:w="1500" w:type="dxa"/>
            <w:tcBorders>
              <w:bottom w:val="single" w:sz="4" w:space="0" w:color="C0C0C0"/>
            </w:tcBorders>
            <w:shd w:val="clear" w:color="auto" w:fill="auto"/>
            <w:vAlign w:val="center"/>
          </w:tcPr>
          <w:p w14:paraId="659E3B1B" w14:textId="7E9D1191" w:rsidR="00721F49" w:rsidRPr="00613EE6" w:rsidRDefault="005C64B4" w:rsidP="00DA40A8">
            <w:pPr>
              <w:pStyle w:val="ECVLanguageLevel"/>
              <w:rPr>
                <w:caps w:val="0"/>
                <w:szCs w:val="18"/>
                <w:lang w:val="ru-RU"/>
              </w:rPr>
            </w:pPr>
            <w:r w:rsidRPr="00613EE6">
              <w:rPr>
                <w:caps w:val="0"/>
                <w:szCs w:val="18"/>
                <w:lang w:val="ru-RU"/>
              </w:rPr>
              <w:t>В1</w:t>
            </w:r>
          </w:p>
        </w:tc>
        <w:tc>
          <w:tcPr>
            <w:tcW w:w="1501" w:type="dxa"/>
            <w:tcBorders>
              <w:bottom w:val="single" w:sz="4" w:space="0" w:color="C0C0C0"/>
            </w:tcBorders>
            <w:shd w:val="clear" w:color="auto" w:fill="auto"/>
            <w:vAlign w:val="center"/>
          </w:tcPr>
          <w:p w14:paraId="024E6DD4" w14:textId="33160816" w:rsidR="00721F49" w:rsidRPr="00613EE6" w:rsidRDefault="005C64B4" w:rsidP="00DA40A8">
            <w:pPr>
              <w:pStyle w:val="ECVLanguageLevel"/>
              <w:rPr>
                <w:szCs w:val="18"/>
                <w:lang w:val="ru-RU"/>
              </w:rPr>
            </w:pPr>
            <w:r w:rsidRPr="00613EE6">
              <w:rPr>
                <w:szCs w:val="18"/>
                <w:lang w:val="ru-RU"/>
              </w:rPr>
              <w:t>В1</w:t>
            </w:r>
          </w:p>
        </w:tc>
      </w:tr>
      <w:tr w:rsidR="00721F49" w:rsidRPr="00097A71" w14:paraId="34A35880" w14:textId="77777777" w:rsidTr="00DA40A8">
        <w:trPr>
          <w:cantSplit/>
          <w:trHeight w:val="283"/>
        </w:trPr>
        <w:tc>
          <w:tcPr>
            <w:tcW w:w="2834" w:type="dxa"/>
            <w:shd w:val="clear" w:color="auto" w:fill="auto"/>
          </w:tcPr>
          <w:p w14:paraId="1C188C7A" w14:textId="77777777" w:rsidR="00721F49" w:rsidRPr="00097A71" w:rsidRDefault="00721F49" w:rsidP="00DA40A8">
            <w:pPr>
              <w:rPr>
                <w:sz w:val="18"/>
                <w:szCs w:val="18"/>
              </w:rPr>
            </w:pPr>
          </w:p>
        </w:tc>
        <w:tc>
          <w:tcPr>
            <w:tcW w:w="7542" w:type="dxa"/>
            <w:gridSpan w:val="5"/>
            <w:tcBorders>
              <w:bottom w:val="single" w:sz="8" w:space="0" w:color="C0C0C0"/>
            </w:tcBorders>
            <w:shd w:val="clear" w:color="auto" w:fill="ECECEC"/>
            <w:vAlign w:val="center"/>
          </w:tcPr>
          <w:p w14:paraId="74D1EDF9" w14:textId="77777777" w:rsidR="00721F49" w:rsidRPr="00097A71" w:rsidRDefault="00721F49" w:rsidP="00DA40A8">
            <w:pPr>
              <w:pStyle w:val="ECVLanguageCertificate"/>
              <w:rPr>
                <w:sz w:val="18"/>
                <w:szCs w:val="18"/>
              </w:rPr>
            </w:pPr>
          </w:p>
        </w:tc>
      </w:tr>
      <w:tr w:rsidR="00721F49" w:rsidRPr="00097A71" w14:paraId="7A6F8B8D" w14:textId="77777777" w:rsidTr="00DA40A8">
        <w:trPr>
          <w:cantSplit/>
          <w:trHeight w:val="170"/>
        </w:trPr>
        <w:tc>
          <w:tcPr>
            <w:tcW w:w="2834" w:type="dxa"/>
            <w:shd w:val="clear" w:color="auto" w:fill="auto"/>
          </w:tcPr>
          <w:p w14:paraId="798707D4" w14:textId="77777777" w:rsidR="00721F49" w:rsidRPr="00097A71" w:rsidRDefault="00721F49" w:rsidP="00DA40A8">
            <w:pPr>
              <w:pStyle w:val="ECVLeftDetails"/>
              <w:rPr>
                <w:szCs w:val="18"/>
              </w:rPr>
            </w:pPr>
          </w:p>
          <w:p w14:paraId="4C444E58" w14:textId="77777777" w:rsidR="00721F49" w:rsidRPr="00097A71" w:rsidRDefault="00721F49" w:rsidP="00DA40A8">
            <w:pPr>
              <w:pStyle w:val="ECVLeftDetails"/>
              <w:rPr>
                <w:szCs w:val="18"/>
              </w:rPr>
            </w:pPr>
            <w:r w:rsidRPr="00097A71">
              <w:rPr>
                <w:szCs w:val="18"/>
              </w:rPr>
              <w:t>Communication skills</w:t>
            </w:r>
          </w:p>
        </w:tc>
        <w:tc>
          <w:tcPr>
            <w:tcW w:w="7542" w:type="dxa"/>
            <w:gridSpan w:val="5"/>
            <w:shd w:val="clear" w:color="auto" w:fill="auto"/>
          </w:tcPr>
          <w:p w14:paraId="737E6965" w14:textId="77777777" w:rsidR="00721F49" w:rsidRPr="00097A71" w:rsidRDefault="00721F49" w:rsidP="00DA40A8">
            <w:pPr>
              <w:pStyle w:val="ECVSectionDetails"/>
              <w:rPr>
                <w:szCs w:val="18"/>
              </w:rPr>
            </w:pPr>
          </w:p>
          <w:p w14:paraId="539E4951" w14:textId="77777777" w:rsidR="00721F49" w:rsidRPr="00097A71" w:rsidRDefault="00721F49" w:rsidP="00DA40A8">
            <w:pPr>
              <w:pStyle w:val="ECVSectionBullet"/>
              <w:numPr>
                <w:ilvl w:val="0"/>
                <w:numId w:val="2"/>
              </w:numPr>
              <w:rPr>
                <w:szCs w:val="18"/>
              </w:rPr>
            </w:pPr>
            <w:r w:rsidRPr="00097A71">
              <w:rPr>
                <w:szCs w:val="18"/>
              </w:rPr>
              <w:t>Excellent speech and communication skills.</w:t>
            </w:r>
          </w:p>
        </w:tc>
      </w:tr>
    </w:tbl>
    <w:p w14:paraId="2449AC57" w14:textId="77777777" w:rsidR="00721F49" w:rsidRPr="00097A71" w:rsidRDefault="00721F49" w:rsidP="00721F49">
      <w:pPr>
        <w:pStyle w:val="ECVText"/>
        <w:rPr>
          <w:sz w:val="18"/>
          <w:szCs w:val="18"/>
        </w:rPr>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2"/>
      </w:tblGrid>
      <w:tr w:rsidR="00721F49" w:rsidRPr="00097A71" w14:paraId="18C45843" w14:textId="77777777" w:rsidTr="00DA40A8">
        <w:trPr>
          <w:cantSplit/>
          <w:trHeight w:val="170"/>
        </w:trPr>
        <w:tc>
          <w:tcPr>
            <w:tcW w:w="2834" w:type="dxa"/>
            <w:shd w:val="clear" w:color="auto" w:fill="auto"/>
          </w:tcPr>
          <w:p w14:paraId="396552DB" w14:textId="77777777" w:rsidR="00721F49" w:rsidRPr="00097A71" w:rsidRDefault="00721F49" w:rsidP="00DA40A8">
            <w:pPr>
              <w:pStyle w:val="ECVLeftDetails"/>
              <w:rPr>
                <w:szCs w:val="18"/>
              </w:rPr>
            </w:pPr>
            <w:r w:rsidRPr="00097A71">
              <w:rPr>
                <w:szCs w:val="18"/>
              </w:rPr>
              <w:t>Organisational / managerial skills</w:t>
            </w:r>
          </w:p>
        </w:tc>
        <w:tc>
          <w:tcPr>
            <w:tcW w:w="7542" w:type="dxa"/>
            <w:shd w:val="clear" w:color="auto" w:fill="auto"/>
          </w:tcPr>
          <w:p w14:paraId="7F287FCF" w14:textId="77777777" w:rsidR="00721F49" w:rsidRPr="00097A71" w:rsidRDefault="00721F49" w:rsidP="00DA40A8">
            <w:pPr>
              <w:pStyle w:val="ECVSectionBullet"/>
              <w:numPr>
                <w:ilvl w:val="0"/>
                <w:numId w:val="2"/>
              </w:numPr>
              <w:rPr>
                <w:szCs w:val="18"/>
              </w:rPr>
            </w:pPr>
            <w:r w:rsidRPr="00097A71">
              <w:rPr>
                <w:szCs w:val="18"/>
              </w:rPr>
              <w:t>cooperation</w:t>
            </w:r>
          </w:p>
          <w:p w14:paraId="4FBC29C0" w14:textId="77777777" w:rsidR="00721F49" w:rsidRPr="00097A71" w:rsidRDefault="00721F49" w:rsidP="00DA40A8">
            <w:pPr>
              <w:pStyle w:val="ECVSectionBullet"/>
              <w:numPr>
                <w:ilvl w:val="0"/>
                <w:numId w:val="2"/>
              </w:numPr>
              <w:rPr>
                <w:szCs w:val="18"/>
              </w:rPr>
            </w:pPr>
            <w:r w:rsidRPr="00097A71">
              <w:rPr>
                <w:szCs w:val="18"/>
              </w:rPr>
              <w:t>organization</w:t>
            </w:r>
          </w:p>
          <w:p w14:paraId="009A86D7" w14:textId="77777777" w:rsidR="00721F49" w:rsidRPr="00097A71" w:rsidRDefault="00721F49" w:rsidP="00DA40A8">
            <w:pPr>
              <w:pStyle w:val="ECVSectionBullet"/>
              <w:numPr>
                <w:ilvl w:val="0"/>
                <w:numId w:val="2"/>
              </w:numPr>
              <w:rPr>
                <w:szCs w:val="18"/>
              </w:rPr>
            </w:pPr>
            <w:r w:rsidRPr="00097A71">
              <w:rPr>
                <w:szCs w:val="18"/>
              </w:rPr>
              <w:t>proactive activity</w:t>
            </w:r>
          </w:p>
          <w:p w14:paraId="4333A2A6" w14:textId="77777777" w:rsidR="00721F49" w:rsidRPr="00097A71" w:rsidRDefault="00721F49" w:rsidP="00DA40A8">
            <w:pPr>
              <w:pStyle w:val="ECVSectionBullet"/>
              <w:numPr>
                <w:ilvl w:val="0"/>
                <w:numId w:val="2"/>
              </w:numPr>
              <w:rPr>
                <w:szCs w:val="18"/>
              </w:rPr>
            </w:pPr>
            <w:r w:rsidRPr="00097A71">
              <w:rPr>
                <w:szCs w:val="18"/>
              </w:rPr>
              <w:t>organization</w:t>
            </w:r>
          </w:p>
          <w:p w14:paraId="2EF38B28" w14:textId="77777777" w:rsidR="00721F49" w:rsidRPr="00097A71" w:rsidRDefault="00721F49" w:rsidP="00DA40A8">
            <w:pPr>
              <w:pStyle w:val="ECVSectionBullet"/>
              <w:numPr>
                <w:ilvl w:val="0"/>
                <w:numId w:val="2"/>
              </w:numPr>
              <w:rPr>
                <w:szCs w:val="18"/>
              </w:rPr>
            </w:pPr>
            <w:r w:rsidRPr="00097A71">
              <w:rPr>
                <w:szCs w:val="18"/>
              </w:rPr>
              <w:t xml:space="preserve">interpersonal communication </w:t>
            </w:r>
          </w:p>
          <w:p w14:paraId="502E3C19" w14:textId="77777777" w:rsidR="00721F49" w:rsidRPr="00097A71" w:rsidRDefault="00721F49" w:rsidP="00DA40A8">
            <w:pPr>
              <w:pStyle w:val="ECVSectionBullet"/>
              <w:rPr>
                <w:szCs w:val="18"/>
              </w:rPr>
            </w:pPr>
          </w:p>
        </w:tc>
      </w:tr>
      <w:tr w:rsidR="00721F49" w:rsidRPr="00097A71" w14:paraId="3036F199" w14:textId="77777777" w:rsidTr="00DA40A8">
        <w:trPr>
          <w:cantSplit/>
          <w:trHeight w:val="170"/>
        </w:trPr>
        <w:tc>
          <w:tcPr>
            <w:tcW w:w="2834" w:type="dxa"/>
            <w:shd w:val="clear" w:color="auto" w:fill="auto"/>
          </w:tcPr>
          <w:p w14:paraId="3F7AB943" w14:textId="77777777" w:rsidR="00721F49" w:rsidRPr="00097A71" w:rsidRDefault="00721F49" w:rsidP="00DA40A8">
            <w:pPr>
              <w:pStyle w:val="ECVLeftDetails"/>
              <w:rPr>
                <w:szCs w:val="18"/>
              </w:rPr>
            </w:pPr>
            <w:r w:rsidRPr="00097A71">
              <w:rPr>
                <w:szCs w:val="18"/>
              </w:rPr>
              <w:t>Job-related skills</w:t>
            </w:r>
          </w:p>
        </w:tc>
        <w:tc>
          <w:tcPr>
            <w:tcW w:w="7542" w:type="dxa"/>
            <w:shd w:val="clear" w:color="auto" w:fill="auto"/>
          </w:tcPr>
          <w:p w14:paraId="62221EA6" w14:textId="77777777" w:rsidR="00721F49" w:rsidRPr="00097A71" w:rsidRDefault="00721F49" w:rsidP="00DA40A8">
            <w:pPr>
              <w:pStyle w:val="ECVSectionBullet"/>
              <w:numPr>
                <w:ilvl w:val="0"/>
                <w:numId w:val="2"/>
              </w:numPr>
              <w:jc w:val="both"/>
              <w:rPr>
                <w:szCs w:val="18"/>
              </w:rPr>
            </w:pPr>
            <w:r w:rsidRPr="00097A71">
              <w:rPr>
                <w:szCs w:val="18"/>
              </w:rPr>
              <w:t>attentiveness</w:t>
            </w:r>
          </w:p>
          <w:p w14:paraId="51FEA1F1" w14:textId="77777777" w:rsidR="00721F49" w:rsidRPr="00097A71" w:rsidRDefault="00721F49" w:rsidP="00DA40A8">
            <w:pPr>
              <w:pStyle w:val="ECVSectionBullet"/>
              <w:numPr>
                <w:ilvl w:val="0"/>
                <w:numId w:val="2"/>
              </w:numPr>
              <w:jc w:val="both"/>
              <w:rPr>
                <w:szCs w:val="18"/>
              </w:rPr>
            </w:pPr>
            <w:r w:rsidRPr="00097A71">
              <w:rPr>
                <w:szCs w:val="18"/>
              </w:rPr>
              <w:t>non-conflict</w:t>
            </w:r>
          </w:p>
          <w:p w14:paraId="30977A03" w14:textId="77777777" w:rsidR="00721F49" w:rsidRPr="00097A71" w:rsidRDefault="00721F49" w:rsidP="00DA40A8">
            <w:pPr>
              <w:pStyle w:val="ECVSectionBullet"/>
              <w:numPr>
                <w:ilvl w:val="0"/>
                <w:numId w:val="2"/>
              </w:numPr>
              <w:jc w:val="both"/>
              <w:rPr>
                <w:szCs w:val="18"/>
              </w:rPr>
            </w:pPr>
            <w:r w:rsidRPr="00097A71">
              <w:rPr>
                <w:szCs w:val="18"/>
              </w:rPr>
              <w:t>creativity</w:t>
            </w:r>
          </w:p>
          <w:p w14:paraId="3E30884D" w14:textId="77777777" w:rsidR="00721F49" w:rsidRPr="00097A71" w:rsidRDefault="00721F49" w:rsidP="00DA40A8">
            <w:pPr>
              <w:pStyle w:val="ECVSectionBullet"/>
              <w:numPr>
                <w:ilvl w:val="0"/>
                <w:numId w:val="2"/>
              </w:numPr>
              <w:jc w:val="both"/>
              <w:rPr>
                <w:szCs w:val="18"/>
              </w:rPr>
            </w:pPr>
            <w:r w:rsidRPr="00097A71">
              <w:rPr>
                <w:szCs w:val="18"/>
              </w:rPr>
              <w:t>writing and editing texts</w:t>
            </w:r>
          </w:p>
          <w:p w14:paraId="66E9C930" w14:textId="77777777" w:rsidR="00721F49" w:rsidRPr="00097A71" w:rsidRDefault="00721F49" w:rsidP="00DA40A8">
            <w:pPr>
              <w:pStyle w:val="ECVSectionBullet"/>
              <w:numPr>
                <w:ilvl w:val="0"/>
                <w:numId w:val="2"/>
              </w:numPr>
              <w:jc w:val="both"/>
              <w:rPr>
                <w:szCs w:val="18"/>
              </w:rPr>
            </w:pPr>
            <w:r w:rsidRPr="00097A71">
              <w:rPr>
                <w:szCs w:val="18"/>
              </w:rPr>
              <w:t>stress resistance</w:t>
            </w:r>
          </w:p>
          <w:p w14:paraId="31D820C3" w14:textId="77777777" w:rsidR="00721F49" w:rsidRPr="00097A71" w:rsidRDefault="00721F49" w:rsidP="00DA40A8">
            <w:pPr>
              <w:pStyle w:val="ECVSectionBullet"/>
              <w:numPr>
                <w:ilvl w:val="0"/>
                <w:numId w:val="2"/>
              </w:numPr>
              <w:jc w:val="both"/>
              <w:rPr>
                <w:szCs w:val="18"/>
              </w:rPr>
            </w:pPr>
            <w:r w:rsidRPr="00097A71">
              <w:rPr>
                <w:szCs w:val="18"/>
              </w:rPr>
              <w:t>time management</w:t>
            </w:r>
          </w:p>
          <w:p w14:paraId="4B6DA903" w14:textId="77777777" w:rsidR="00721F49" w:rsidRPr="00097A71" w:rsidRDefault="00721F49" w:rsidP="00DA40A8">
            <w:pPr>
              <w:pStyle w:val="ECVSectionBullet"/>
              <w:numPr>
                <w:ilvl w:val="0"/>
                <w:numId w:val="2"/>
              </w:numPr>
              <w:jc w:val="both"/>
              <w:rPr>
                <w:szCs w:val="18"/>
              </w:rPr>
            </w:pPr>
            <w:r w:rsidRPr="00097A71">
              <w:rPr>
                <w:szCs w:val="18"/>
              </w:rPr>
              <w:t>teamwork</w:t>
            </w:r>
          </w:p>
          <w:p w14:paraId="48F9BF91" w14:textId="77777777" w:rsidR="00721F49" w:rsidRPr="00097A71" w:rsidRDefault="00721F49" w:rsidP="00DA40A8">
            <w:pPr>
              <w:pStyle w:val="ECVSectionBullet"/>
              <w:numPr>
                <w:ilvl w:val="0"/>
                <w:numId w:val="2"/>
              </w:numPr>
              <w:jc w:val="both"/>
              <w:rPr>
                <w:szCs w:val="18"/>
              </w:rPr>
            </w:pPr>
            <w:r w:rsidRPr="00097A71">
              <w:rPr>
                <w:szCs w:val="18"/>
              </w:rPr>
              <w:t>expertise</w:t>
            </w:r>
          </w:p>
        </w:tc>
      </w:tr>
    </w:tbl>
    <w:p w14:paraId="46DF3ED7" w14:textId="77777777" w:rsidR="00721F49" w:rsidRPr="00097A71" w:rsidRDefault="00721F49" w:rsidP="00721F49">
      <w:pPr>
        <w:pStyle w:val="ECVText"/>
        <w:rPr>
          <w:sz w:val="18"/>
          <w:szCs w:val="18"/>
        </w:rPr>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2"/>
      </w:tblGrid>
      <w:tr w:rsidR="00721F49" w:rsidRPr="00097A71" w14:paraId="21A80764" w14:textId="77777777" w:rsidTr="00DA40A8">
        <w:trPr>
          <w:cantSplit/>
          <w:trHeight w:val="170"/>
        </w:trPr>
        <w:tc>
          <w:tcPr>
            <w:tcW w:w="2834" w:type="dxa"/>
            <w:shd w:val="clear" w:color="auto" w:fill="auto"/>
          </w:tcPr>
          <w:p w14:paraId="7D7AAA26" w14:textId="77777777" w:rsidR="00721F49" w:rsidRPr="00097A71" w:rsidRDefault="00721F49" w:rsidP="00DA40A8">
            <w:pPr>
              <w:pStyle w:val="ECVLeftDetails"/>
              <w:rPr>
                <w:szCs w:val="18"/>
              </w:rPr>
            </w:pPr>
            <w:r w:rsidRPr="00097A71">
              <w:rPr>
                <w:szCs w:val="18"/>
              </w:rPr>
              <w:t>Computer skills</w:t>
            </w:r>
          </w:p>
        </w:tc>
        <w:tc>
          <w:tcPr>
            <w:tcW w:w="7542" w:type="dxa"/>
            <w:shd w:val="clear" w:color="auto" w:fill="auto"/>
          </w:tcPr>
          <w:p w14:paraId="65DE7128" w14:textId="77777777" w:rsidR="00721F49" w:rsidRPr="00097A71" w:rsidRDefault="00721F49" w:rsidP="00DA40A8">
            <w:pPr>
              <w:pStyle w:val="ECVSectionBullet"/>
              <w:numPr>
                <w:ilvl w:val="0"/>
                <w:numId w:val="2"/>
              </w:numPr>
              <w:jc w:val="both"/>
              <w:rPr>
                <w:szCs w:val="18"/>
              </w:rPr>
            </w:pPr>
            <w:r w:rsidRPr="00097A71">
              <w:rPr>
                <w:szCs w:val="18"/>
              </w:rPr>
              <w:t xml:space="preserve">good command of Microsoft Office™ tools, Canva, Google Digital Tools. </w:t>
            </w:r>
          </w:p>
        </w:tc>
      </w:tr>
    </w:tbl>
    <w:p w14:paraId="46304478" w14:textId="77777777" w:rsidR="00721F49" w:rsidRPr="00097A71" w:rsidRDefault="00721F49" w:rsidP="00721F49">
      <w:pPr>
        <w:rPr>
          <w:sz w:val="18"/>
          <w:szCs w:val="18"/>
        </w:rPr>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2"/>
      </w:tblGrid>
      <w:tr w:rsidR="00721F49" w:rsidRPr="00097A71" w14:paraId="2C4DBBC8" w14:textId="77777777" w:rsidTr="00DA40A8">
        <w:trPr>
          <w:cantSplit/>
          <w:trHeight w:val="170"/>
        </w:trPr>
        <w:tc>
          <w:tcPr>
            <w:tcW w:w="2834" w:type="dxa"/>
            <w:shd w:val="clear" w:color="auto" w:fill="auto"/>
          </w:tcPr>
          <w:p w14:paraId="44BF91D3" w14:textId="77777777" w:rsidR="00721F49" w:rsidRPr="00097A71" w:rsidRDefault="00721F49" w:rsidP="00DA40A8">
            <w:pPr>
              <w:pStyle w:val="ECVLeftDetails"/>
              <w:rPr>
                <w:szCs w:val="18"/>
              </w:rPr>
            </w:pPr>
            <w:r w:rsidRPr="00097A71">
              <w:rPr>
                <w:szCs w:val="18"/>
              </w:rPr>
              <w:t>Driving licence</w:t>
            </w:r>
          </w:p>
        </w:tc>
        <w:tc>
          <w:tcPr>
            <w:tcW w:w="7542" w:type="dxa"/>
            <w:shd w:val="clear" w:color="auto" w:fill="auto"/>
          </w:tcPr>
          <w:p w14:paraId="044A2A84" w14:textId="77777777" w:rsidR="00721F49" w:rsidRPr="00097A71" w:rsidRDefault="00721F49" w:rsidP="00DA40A8">
            <w:pPr>
              <w:pStyle w:val="ECVSectionBullet"/>
              <w:numPr>
                <w:ilvl w:val="0"/>
                <w:numId w:val="2"/>
              </w:numPr>
              <w:rPr>
                <w:szCs w:val="18"/>
              </w:rPr>
            </w:pPr>
            <w:r w:rsidRPr="00097A71">
              <w:rPr>
                <w:szCs w:val="18"/>
              </w:rPr>
              <w:t>B</w:t>
            </w:r>
          </w:p>
        </w:tc>
      </w:tr>
    </w:tbl>
    <w:p w14:paraId="3D29B97A" w14:textId="77777777" w:rsidR="00721F49" w:rsidRPr="00097A71" w:rsidRDefault="00721F49" w:rsidP="00721F49">
      <w:pPr>
        <w:pStyle w:val="ECVText"/>
        <w:rPr>
          <w:sz w:val="18"/>
          <w:szCs w:val="18"/>
        </w:rPr>
      </w:pPr>
    </w:p>
    <w:tbl>
      <w:tblPr>
        <w:tblW w:w="0" w:type="auto"/>
        <w:tblLayout w:type="fixed"/>
        <w:tblCellMar>
          <w:left w:w="0" w:type="dxa"/>
          <w:right w:w="0" w:type="dxa"/>
        </w:tblCellMar>
        <w:tblLook w:val="0000" w:firstRow="0" w:lastRow="0" w:firstColumn="0" w:lastColumn="0" w:noHBand="0" w:noVBand="0"/>
      </w:tblPr>
      <w:tblGrid>
        <w:gridCol w:w="2835"/>
        <w:gridCol w:w="7540"/>
      </w:tblGrid>
      <w:tr w:rsidR="00721F49" w:rsidRPr="00097A71" w14:paraId="35F0B563" w14:textId="77777777" w:rsidTr="00DA40A8">
        <w:trPr>
          <w:cantSplit/>
          <w:trHeight w:val="170"/>
        </w:trPr>
        <w:tc>
          <w:tcPr>
            <w:tcW w:w="2835" w:type="dxa"/>
            <w:shd w:val="clear" w:color="auto" w:fill="auto"/>
          </w:tcPr>
          <w:p w14:paraId="04BD64A6" w14:textId="77777777" w:rsidR="00721F49" w:rsidRPr="00097A71" w:rsidRDefault="00721F49" w:rsidP="00DA40A8">
            <w:pPr>
              <w:pStyle w:val="ECVLeftHeading"/>
              <w:rPr>
                <w:szCs w:val="18"/>
              </w:rPr>
            </w:pPr>
            <w:r w:rsidRPr="00097A71">
              <w:rPr>
                <w:caps w:val="0"/>
                <w:szCs w:val="18"/>
              </w:rPr>
              <w:t>ADDITIONAL INFORMATION</w:t>
            </w:r>
          </w:p>
        </w:tc>
        <w:tc>
          <w:tcPr>
            <w:tcW w:w="7540" w:type="dxa"/>
            <w:shd w:val="clear" w:color="auto" w:fill="auto"/>
            <w:vAlign w:val="bottom"/>
          </w:tcPr>
          <w:p w14:paraId="70CAFA49" w14:textId="77777777" w:rsidR="00721F49" w:rsidRPr="00097A71" w:rsidRDefault="00721F49" w:rsidP="00DA40A8">
            <w:pPr>
              <w:pStyle w:val="ECVBlueBox"/>
              <w:rPr>
                <w:sz w:val="18"/>
                <w:szCs w:val="18"/>
              </w:rPr>
            </w:pPr>
            <w:r>
              <w:rPr>
                <w:noProof/>
                <w:sz w:val="18"/>
                <w:szCs w:val="18"/>
                <w:lang w:val="ru-RU" w:eastAsia="ru-RU" w:bidi="ar-SA"/>
              </w:rPr>
              <w:drawing>
                <wp:inline distT="0" distB="0" distL="0" distR="0" wp14:anchorId="7F140ED6" wp14:editId="3F8A2805">
                  <wp:extent cx="4791075" cy="857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91075" cy="85725"/>
                          </a:xfrm>
                          <a:prstGeom prst="rect">
                            <a:avLst/>
                          </a:prstGeom>
                          <a:solidFill>
                            <a:srgbClr val="FFFFFF"/>
                          </a:solidFill>
                          <a:ln>
                            <a:noFill/>
                          </a:ln>
                        </pic:spPr>
                      </pic:pic>
                    </a:graphicData>
                  </a:graphic>
                </wp:inline>
              </w:drawing>
            </w:r>
            <w:r w:rsidRPr="00097A71">
              <w:rPr>
                <w:sz w:val="18"/>
                <w:szCs w:val="18"/>
              </w:rPr>
              <w:t xml:space="preserve"> </w:t>
            </w:r>
          </w:p>
        </w:tc>
      </w:tr>
    </w:tbl>
    <w:p w14:paraId="6E6B5BF9" w14:textId="77777777" w:rsidR="00721F49" w:rsidRPr="00097A71" w:rsidRDefault="00721F49" w:rsidP="00721F49">
      <w:pPr>
        <w:pStyle w:val="ECVText"/>
        <w:rPr>
          <w:lang w:val="en-US"/>
        </w:rPr>
      </w:pPr>
    </w:p>
    <w:tbl>
      <w:tblPr>
        <w:tblW w:w="0" w:type="auto"/>
        <w:tblLayout w:type="fixed"/>
        <w:tblCellMar>
          <w:left w:w="0" w:type="dxa"/>
          <w:right w:w="0" w:type="dxa"/>
        </w:tblCellMar>
        <w:tblLook w:val="0000" w:firstRow="0" w:lastRow="0" w:firstColumn="0" w:lastColumn="0" w:noHBand="0" w:noVBand="0"/>
      </w:tblPr>
      <w:tblGrid>
        <w:gridCol w:w="2835"/>
        <w:gridCol w:w="7541"/>
      </w:tblGrid>
      <w:tr w:rsidR="00721F49" w:rsidRPr="00097A71" w14:paraId="24EDDDC2" w14:textId="77777777" w:rsidTr="003D158A">
        <w:trPr>
          <w:trHeight w:val="2765"/>
        </w:trPr>
        <w:tc>
          <w:tcPr>
            <w:tcW w:w="2835" w:type="dxa"/>
            <w:shd w:val="clear" w:color="auto" w:fill="auto"/>
          </w:tcPr>
          <w:p w14:paraId="27B44476" w14:textId="77777777" w:rsidR="00721F49" w:rsidRPr="00B87095" w:rsidRDefault="00721F49" w:rsidP="003D158A">
            <w:pPr>
              <w:pStyle w:val="ECVLeftDetails"/>
              <w:spacing w:before="0"/>
              <w:ind w:right="282"/>
              <w:rPr>
                <w:rFonts w:cs="Arial"/>
                <w:sz w:val="16"/>
                <w:szCs w:val="16"/>
              </w:rPr>
            </w:pPr>
            <w:r w:rsidRPr="00B87095">
              <w:rPr>
                <w:rFonts w:cs="Arial"/>
                <w:sz w:val="16"/>
                <w:szCs w:val="16"/>
              </w:rPr>
              <w:t>Publications</w:t>
            </w:r>
          </w:p>
          <w:p w14:paraId="49B33703" w14:textId="77777777" w:rsidR="00721F49" w:rsidRPr="00B87095" w:rsidRDefault="00721F49" w:rsidP="003D158A">
            <w:pPr>
              <w:pStyle w:val="ECVLeftDetails"/>
              <w:spacing w:before="0"/>
              <w:ind w:right="0"/>
              <w:rPr>
                <w:rFonts w:cs="Arial"/>
                <w:sz w:val="16"/>
                <w:szCs w:val="16"/>
              </w:rPr>
            </w:pPr>
          </w:p>
          <w:p w14:paraId="7B524740" w14:textId="77777777" w:rsidR="00721F49" w:rsidRPr="00B87095" w:rsidRDefault="00721F49" w:rsidP="003D158A">
            <w:pPr>
              <w:pStyle w:val="ECVLeftDetails"/>
              <w:spacing w:before="0"/>
              <w:ind w:right="0"/>
              <w:rPr>
                <w:rFonts w:cs="Arial"/>
                <w:sz w:val="16"/>
                <w:szCs w:val="16"/>
              </w:rPr>
            </w:pPr>
          </w:p>
          <w:p w14:paraId="1E84684D" w14:textId="77777777" w:rsidR="00721F49" w:rsidRPr="00B87095" w:rsidRDefault="00721F49" w:rsidP="003D158A">
            <w:pPr>
              <w:pStyle w:val="ECVLeftDetails"/>
              <w:spacing w:before="0"/>
              <w:ind w:right="0"/>
              <w:rPr>
                <w:rFonts w:cs="Arial"/>
                <w:sz w:val="16"/>
                <w:szCs w:val="16"/>
              </w:rPr>
            </w:pPr>
          </w:p>
          <w:p w14:paraId="58A203CC" w14:textId="77777777" w:rsidR="00721F49" w:rsidRPr="00B87095" w:rsidRDefault="00721F49" w:rsidP="003D158A">
            <w:pPr>
              <w:pStyle w:val="ECVLeftDetails"/>
              <w:spacing w:before="0"/>
              <w:ind w:right="0"/>
              <w:rPr>
                <w:rFonts w:cs="Arial"/>
                <w:sz w:val="16"/>
                <w:szCs w:val="16"/>
              </w:rPr>
            </w:pPr>
          </w:p>
          <w:p w14:paraId="5A78A14B" w14:textId="77777777" w:rsidR="00721F49" w:rsidRPr="00B87095" w:rsidRDefault="00721F49" w:rsidP="003D158A">
            <w:pPr>
              <w:pStyle w:val="ECVLeftDetails"/>
              <w:spacing w:before="0"/>
              <w:ind w:right="0"/>
              <w:rPr>
                <w:rFonts w:cs="Arial"/>
                <w:sz w:val="16"/>
                <w:szCs w:val="16"/>
              </w:rPr>
            </w:pPr>
          </w:p>
          <w:p w14:paraId="60D0A192" w14:textId="77777777" w:rsidR="00721F49" w:rsidRPr="00B87095" w:rsidRDefault="00721F49" w:rsidP="003D158A">
            <w:pPr>
              <w:pStyle w:val="ECVLeftDetails"/>
              <w:spacing w:before="0"/>
              <w:ind w:right="0"/>
              <w:rPr>
                <w:rFonts w:cs="Arial"/>
                <w:sz w:val="16"/>
                <w:szCs w:val="16"/>
              </w:rPr>
            </w:pPr>
          </w:p>
          <w:p w14:paraId="3ED34A63" w14:textId="77777777" w:rsidR="00721F49" w:rsidRPr="00B87095" w:rsidRDefault="00721F49" w:rsidP="003D158A">
            <w:pPr>
              <w:pStyle w:val="ECVLeftDetails"/>
              <w:spacing w:before="0"/>
              <w:ind w:right="0"/>
              <w:rPr>
                <w:rFonts w:cs="Arial"/>
                <w:sz w:val="16"/>
                <w:szCs w:val="16"/>
              </w:rPr>
            </w:pPr>
          </w:p>
          <w:p w14:paraId="4AD98477" w14:textId="77777777" w:rsidR="00721F49" w:rsidRPr="00B87095" w:rsidRDefault="00721F49" w:rsidP="003D158A">
            <w:pPr>
              <w:pStyle w:val="ECVLeftDetails"/>
              <w:spacing w:before="0"/>
              <w:ind w:right="0"/>
              <w:rPr>
                <w:rFonts w:cs="Arial"/>
                <w:sz w:val="16"/>
                <w:szCs w:val="16"/>
              </w:rPr>
            </w:pPr>
          </w:p>
          <w:p w14:paraId="15BBB488" w14:textId="77777777" w:rsidR="00721F49" w:rsidRPr="00B87095" w:rsidRDefault="00721F49" w:rsidP="003D158A">
            <w:pPr>
              <w:pStyle w:val="ECVLeftDetails"/>
              <w:spacing w:before="0"/>
              <w:ind w:right="0"/>
              <w:rPr>
                <w:rFonts w:cs="Arial"/>
                <w:sz w:val="16"/>
                <w:szCs w:val="16"/>
              </w:rPr>
            </w:pPr>
          </w:p>
          <w:p w14:paraId="5D097D14" w14:textId="77777777" w:rsidR="00721F49" w:rsidRPr="00B87095" w:rsidRDefault="00721F49" w:rsidP="003D158A">
            <w:pPr>
              <w:pStyle w:val="ECVLeftDetails"/>
              <w:spacing w:before="0"/>
              <w:ind w:right="0"/>
              <w:rPr>
                <w:rFonts w:cs="Arial"/>
                <w:sz w:val="16"/>
                <w:szCs w:val="16"/>
              </w:rPr>
            </w:pPr>
          </w:p>
          <w:p w14:paraId="50104088" w14:textId="77777777" w:rsidR="00721F49" w:rsidRPr="00B87095" w:rsidRDefault="00721F49" w:rsidP="003D158A">
            <w:pPr>
              <w:pStyle w:val="ECVLeftDetails"/>
              <w:spacing w:before="0"/>
              <w:ind w:right="0"/>
              <w:rPr>
                <w:rFonts w:cs="Arial"/>
                <w:sz w:val="16"/>
                <w:szCs w:val="16"/>
              </w:rPr>
            </w:pPr>
          </w:p>
          <w:p w14:paraId="1A887A33" w14:textId="77777777" w:rsidR="00721F49" w:rsidRPr="00B87095" w:rsidRDefault="00721F49" w:rsidP="003D158A">
            <w:pPr>
              <w:pStyle w:val="ECVLeftDetails"/>
              <w:spacing w:before="0"/>
              <w:ind w:right="0"/>
              <w:rPr>
                <w:rFonts w:cs="Arial"/>
                <w:sz w:val="16"/>
                <w:szCs w:val="16"/>
              </w:rPr>
            </w:pPr>
          </w:p>
          <w:p w14:paraId="00C4B360" w14:textId="77777777" w:rsidR="00721F49" w:rsidRPr="00B87095" w:rsidRDefault="00721F49" w:rsidP="003D158A">
            <w:pPr>
              <w:pStyle w:val="ECVLeftDetails"/>
              <w:spacing w:before="0"/>
              <w:ind w:right="0"/>
              <w:rPr>
                <w:rFonts w:cs="Arial"/>
                <w:sz w:val="16"/>
                <w:szCs w:val="16"/>
              </w:rPr>
            </w:pPr>
          </w:p>
          <w:p w14:paraId="152209DF" w14:textId="77777777" w:rsidR="00721F49" w:rsidRPr="00B87095" w:rsidRDefault="00721F49" w:rsidP="003D158A">
            <w:pPr>
              <w:pStyle w:val="ECVLeftDetails"/>
              <w:spacing w:before="0"/>
              <w:ind w:right="0"/>
              <w:rPr>
                <w:rFonts w:cs="Arial"/>
                <w:sz w:val="16"/>
                <w:szCs w:val="16"/>
              </w:rPr>
            </w:pPr>
          </w:p>
          <w:p w14:paraId="55E178FE" w14:textId="77777777" w:rsidR="00721F49" w:rsidRPr="00B87095" w:rsidRDefault="00721F49" w:rsidP="003D158A">
            <w:pPr>
              <w:pStyle w:val="ECVLeftDetails"/>
              <w:spacing w:before="0"/>
              <w:ind w:right="0"/>
              <w:rPr>
                <w:rFonts w:cs="Arial"/>
                <w:sz w:val="16"/>
                <w:szCs w:val="16"/>
              </w:rPr>
            </w:pPr>
          </w:p>
          <w:p w14:paraId="45EB8A78" w14:textId="77777777" w:rsidR="00721F49" w:rsidRPr="00B87095" w:rsidRDefault="00721F49" w:rsidP="003D158A">
            <w:pPr>
              <w:pStyle w:val="ECVLeftDetails"/>
              <w:spacing w:before="0"/>
              <w:ind w:right="0"/>
              <w:rPr>
                <w:rFonts w:cs="Arial"/>
                <w:sz w:val="16"/>
                <w:szCs w:val="16"/>
              </w:rPr>
            </w:pPr>
          </w:p>
          <w:p w14:paraId="782BE5D2" w14:textId="77777777" w:rsidR="00721F49" w:rsidRPr="00B87095" w:rsidRDefault="00721F49" w:rsidP="003D158A">
            <w:pPr>
              <w:pStyle w:val="ECVLeftDetails"/>
              <w:spacing w:before="0"/>
              <w:ind w:right="0"/>
              <w:rPr>
                <w:rFonts w:cs="Arial"/>
                <w:sz w:val="16"/>
                <w:szCs w:val="16"/>
              </w:rPr>
            </w:pPr>
          </w:p>
          <w:p w14:paraId="471CAD63" w14:textId="77777777" w:rsidR="00721F49" w:rsidRPr="00B87095" w:rsidRDefault="00721F49" w:rsidP="003D158A">
            <w:pPr>
              <w:pStyle w:val="ECVLeftDetails"/>
              <w:spacing w:before="0"/>
              <w:ind w:right="0"/>
              <w:rPr>
                <w:rFonts w:cs="Arial"/>
                <w:sz w:val="16"/>
                <w:szCs w:val="16"/>
              </w:rPr>
            </w:pPr>
          </w:p>
          <w:p w14:paraId="323491CC" w14:textId="77777777" w:rsidR="00721F49" w:rsidRPr="00B87095" w:rsidRDefault="00721F49" w:rsidP="003D158A">
            <w:pPr>
              <w:pStyle w:val="ECVLeftDetails"/>
              <w:spacing w:before="0"/>
              <w:ind w:right="0"/>
              <w:rPr>
                <w:rFonts w:cs="Arial"/>
                <w:sz w:val="16"/>
                <w:szCs w:val="16"/>
              </w:rPr>
            </w:pPr>
          </w:p>
          <w:p w14:paraId="25CA08FE" w14:textId="77777777" w:rsidR="00721F49" w:rsidRPr="00B87095" w:rsidRDefault="00721F49" w:rsidP="003D158A">
            <w:pPr>
              <w:pStyle w:val="ECVLeftDetails"/>
              <w:spacing w:before="0"/>
              <w:ind w:right="0"/>
              <w:rPr>
                <w:rFonts w:cs="Arial"/>
                <w:sz w:val="16"/>
                <w:szCs w:val="16"/>
              </w:rPr>
            </w:pPr>
          </w:p>
          <w:p w14:paraId="52C7AF7F" w14:textId="77777777" w:rsidR="00721F49" w:rsidRPr="00B87095" w:rsidRDefault="00721F49" w:rsidP="003D158A">
            <w:pPr>
              <w:pStyle w:val="ECVLeftDetails"/>
              <w:spacing w:before="0"/>
              <w:ind w:right="0"/>
              <w:rPr>
                <w:rFonts w:cs="Arial"/>
                <w:sz w:val="16"/>
                <w:szCs w:val="16"/>
              </w:rPr>
            </w:pPr>
          </w:p>
          <w:p w14:paraId="51A46FF4" w14:textId="77777777" w:rsidR="00721F49" w:rsidRDefault="00721F49" w:rsidP="003D158A">
            <w:pPr>
              <w:pStyle w:val="ECVLeftDetails"/>
              <w:spacing w:before="0"/>
              <w:ind w:right="0"/>
              <w:rPr>
                <w:rFonts w:cs="Arial"/>
                <w:sz w:val="16"/>
                <w:szCs w:val="16"/>
              </w:rPr>
            </w:pPr>
          </w:p>
          <w:p w14:paraId="2C67D529" w14:textId="77777777" w:rsidR="00721F49" w:rsidRDefault="00721F49" w:rsidP="003D158A">
            <w:pPr>
              <w:pStyle w:val="ECVLeftDetails"/>
              <w:spacing w:before="0"/>
              <w:ind w:right="0"/>
              <w:rPr>
                <w:rFonts w:cs="Arial"/>
                <w:sz w:val="16"/>
                <w:szCs w:val="16"/>
              </w:rPr>
            </w:pPr>
          </w:p>
          <w:p w14:paraId="608A14B5" w14:textId="77777777" w:rsidR="00637369" w:rsidRDefault="00637369" w:rsidP="003D158A">
            <w:pPr>
              <w:pStyle w:val="ECVLeftDetails"/>
              <w:spacing w:before="0"/>
              <w:ind w:right="282"/>
              <w:rPr>
                <w:rFonts w:cs="Arial"/>
                <w:sz w:val="16"/>
                <w:szCs w:val="16"/>
              </w:rPr>
            </w:pPr>
          </w:p>
          <w:p w14:paraId="15C6289A" w14:textId="77777777" w:rsidR="00637369" w:rsidRDefault="00637369" w:rsidP="003D158A">
            <w:pPr>
              <w:pStyle w:val="ECVLeftDetails"/>
              <w:spacing w:before="0"/>
              <w:ind w:right="282"/>
              <w:rPr>
                <w:rFonts w:cs="Arial"/>
                <w:sz w:val="16"/>
                <w:szCs w:val="16"/>
              </w:rPr>
            </w:pPr>
          </w:p>
          <w:p w14:paraId="0510F966" w14:textId="77777777" w:rsidR="00637369" w:rsidRDefault="00637369" w:rsidP="003D158A">
            <w:pPr>
              <w:pStyle w:val="ECVLeftDetails"/>
              <w:spacing w:before="0"/>
              <w:ind w:right="282"/>
              <w:rPr>
                <w:rFonts w:cs="Arial"/>
                <w:sz w:val="16"/>
                <w:szCs w:val="16"/>
              </w:rPr>
            </w:pPr>
          </w:p>
          <w:p w14:paraId="64AE4225" w14:textId="77777777" w:rsidR="00637369" w:rsidRDefault="00637369" w:rsidP="003D158A">
            <w:pPr>
              <w:pStyle w:val="ECVLeftDetails"/>
              <w:spacing w:before="0"/>
              <w:ind w:right="282"/>
              <w:rPr>
                <w:rFonts w:cs="Arial"/>
                <w:sz w:val="16"/>
                <w:szCs w:val="16"/>
              </w:rPr>
            </w:pPr>
          </w:p>
          <w:p w14:paraId="21666FC1" w14:textId="77777777" w:rsidR="00637369" w:rsidRDefault="00637369" w:rsidP="003D158A">
            <w:pPr>
              <w:pStyle w:val="ECVLeftDetails"/>
              <w:spacing w:before="0"/>
              <w:ind w:right="282"/>
              <w:rPr>
                <w:rFonts w:cs="Arial"/>
                <w:sz w:val="16"/>
                <w:szCs w:val="16"/>
              </w:rPr>
            </w:pPr>
          </w:p>
          <w:p w14:paraId="565561D0" w14:textId="77777777" w:rsidR="00637369" w:rsidRDefault="00637369" w:rsidP="003D158A">
            <w:pPr>
              <w:pStyle w:val="ECVLeftDetails"/>
              <w:spacing w:before="0"/>
              <w:ind w:right="282"/>
              <w:rPr>
                <w:rFonts w:cs="Arial"/>
                <w:sz w:val="16"/>
                <w:szCs w:val="16"/>
              </w:rPr>
            </w:pPr>
          </w:p>
          <w:p w14:paraId="34C02C9B" w14:textId="77777777" w:rsidR="00637369" w:rsidRDefault="00637369" w:rsidP="003D158A">
            <w:pPr>
              <w:pStyle w:val="ECVLeftDetails"/>
              <w:spacing w:before="0"/>
              <w:ind w:right="282"/>
              <w:rPr>
                <w:rFonts w:cs="Arial"/>
                <w:sz w:val="16"/>
                <w:szCs w:val="16"/>
              </w:rPr>
            </w:pPr>
          </w:p>
          <w:p w14:paraId="71451652" w14:textId="77777777" w:rsidR="00637369" w:rsidRDefault="00637369" w:rsidP="003D158A">
            <w:pPr>
              <w:pStyle w:val="ECVLeftDetails"/>
              <w:spacing w:before="0"/>
              <w:ind w:right="282"/>
              <w:rPr>
                <w:rFonts w:cs="Arial"/>
                <w:sz w:val="16"/>
                <w:szCs w:val="16"/>
              </w:rPr>
            </w:pPr>
          </w:p>
          <w:p w14:paraId="0AFA57F6" w14:textId="77777777" w:rsidR="00637369" w:rsidRDefault="00637369" w:rsidP="003D158A">
            <w:pPr>
              <w:pStyle w:val="ECVLeftDetails"/>
              <w:spacing w:before="0"/>
              <w:ind w:right="282"/>
              <w:rPr>
                <w:rFonts w:cs="Arial"/>
                <w:sz w:val="16"/>
                <w:szCs w:val="16"/>
              </w:rPr>
            </w:pPr>
          </w:p>
          <w:p w14:paraId="30639121" w14:textId="77777777" w:rsidR="00637369" w:rsidRDefault="00637369" w:rsidP="003D158A">
            <w:pPr>
              <w:pStyle w:val="ECVLeftDetails"/>
              <w:spacing w:before="0"/>
              <w:ind w:right="282"/>
              <w:rPr>
                <w:rFonts w:cs="Arial"/>
                <w:sz w:val="16"/>
                <w:szCs w:val="16"/>
              </w:rPr>
            </w:pPr>
          </w:p>
          <w:p w14:paraId="410850D4" w14:textId="77777777" w:rsidR="00637369" w:rsidRDefault="00637369" w:rsidP="003D158A">
            <w:pPr>
              <w:pStyle w:val="ECVLeftDetails"/>
              <w:spacing w:before="0"/>
              <w:ind w:right="282"/>
              <w:rPr>
                <w:rFonts w:cs="Arial"/>
                <w:sz w:val="16"/>
                <w:szCs w:val="16"/>
              </w:rPr>
            </w:pPr>
          </w:p>
          <w:p w14:paraId="7E7341F3" w14:textId="77777777" w:rsidR="00637369" w:rsidRDefault="00637369" w:rsidP="003D158A">
            <w:pPr>
              <w:pStyle w:val="ECVLeftDetails"/>
              <w:spacing w:before="0"/>
              <w:ind w:right="282"/>
              <w:rPr>
                <w:rFonts w:cs="Arial"/>
                <w:sz w:val="16"/>
                <w:szCs w:val="16"/>
              </w:rPr>
            </w:pPr>
          </w:p>
          <w:p w14:paraId="2E4FE231" w14:textId="77777777" w:rsidR="00637369" w:rsidRDefault="00637369" w:rsidP="003D158A">
            <w:pPr>
              <w:pStyle w:val="ECVLeftDetails"/>
              <w:spacing w:before="0"/>
              <w:ind w:right="282"/>
              <w:rPr>
                <w:rFonts w:cs="Arial"/>
                <w:sz w:val="16"/>
                <w:szCs w:val="16"/>
              </w:rPr>
            </w:pPr>
          </w:p>
          <w:p w14:paraId="65C3BF34" w14:textId="77777777" w:rsidR="00637369" w:rsidRDefault="00637369" w:rsidP="003D158A">
            <w:pPr>
              <w:pStyle w:val="ECVLeftDetails"/>
              <w:spacing w:before="0"/>
              <w:ind w:right="282"/>
              <w:rPr>
                <w:rFonts w:cs="Arial"/>
                <w:sz w:val="16"/>
                <w:szCs w:val="16"/>
              </w:rPr>
            </w:pPr>
          </w:p>
          <w:p w14:paraId="724C0DB5" w14:textId="77777777" w:rsidR="00637369" w:rsidRDefault="00637369" w:rsidP="003D158A">
            <w:pPr>
              <w:pStyle w:val="ECVLeftDetails"/>
              <w:spacing w:before="0"/>
              <w:ind w:right="282"/>
              <w:rPr>
                <w:rFonts w:cs="Arial"/>
                <w:sz w:val="16"/>
                <w:szCs w:val="16"/>
              </w:rPr>
            </w:pPr>
          </w:p>
          <w:p w14:paraId="03FB9D56" w14:textId="77777777" w:rsidR="00637369" w:rsidRDefault="00637369" w:rsidP="003D158A">
            <w:pPr>
              <w:pStyle w:val="ECVLeftDetails"/>
              <w:spacing w:before="0"/>
              <w:ind w:right="282"/>
              <w:rPr>
                <w:rFonts w:cs="Arial"/>
                <w:sz w:val="16"/>
                <w:szCs w:val="16"/>
              </w:rPr>
            </w:pPr>
          </w:p>
          <w:p w14:paraId="48C729A4" w14:textId="77777777" w:rsidR="00637369" w:rsidRDefault="00637369" w:rsidP="003D158A">
            <w:pPr>
              <w:pStyle w:val="ECVLeftDetails"/>
              <w:spacing w:before="0"/>
              <w:ind w:right="282"/>
              <w:rPr>
                <w:rFonts w:cs="Arial"/>
                <w:sz w:val="16"/>
                <w:szCs w:val="16"/>
              </w:rPr>
            </w:pPr>
          </w:p>
          <w:p w14:paraId="4B877908" w14:textId="77777777" w:rsidR="00637369" w:rsidRDefault="00637369" w:rsidP="003D158A">
            <w:pPr>
              <w:pStyle w:val="ECVLeftDetails"/>
              <w:spacing w:before="0"/>
              <w:ind w:right="282"/>
              <w:rPr>
                <w:rFonts w:cs="Arial"/>
                <w:sz w:val="16"/>
                <w:szCs w:val="16"/>
              </w:rPr>
            </w:pPr>
          </w:p>
          <w:p w14:paraId="203451BD" w14:textId="77777777" w:rsidR="00637369" w:rsidRDefault="00637369" w:rsidP="003D158A">
            <w:pPr>
              <w:pStyle w:val="ECVLeftDetails"/>
              <w:spacing w:before="0"/>
              <w:ind w:right="282"/>
              <w:rPr>
                <w:rFonts w:cs="Arial"/>
                <w:sz w:val="16"/>
                <w:szCs w:val="16"/>
              </w:rPr>
            </w:pPr>
          </w:p>
          <w:p w14:paraId="6A6718BC" w14:textId="77777777" w:rsidR="00637369" w:rsidRDefault="00637369" w:rsidP="003D158A">
            <w:pPr>
              <w:pStyle w:val="ECVLeftDetails"/>
              <w:spacing w:before="0"/>
              <w:ind w:right="282"/>
              <w:rPr>
                <w:rFonts w:cs="Arial"/>
                <w:sz w:val="16"/>
                <w:szCs w:val="16"/>
              </w:rPr>
            </w:pPr>
          </w:p>
          <w:p w14:paraId="22921357" w14:textId="77777777" w:rsidR="00637369" w:rsidRDefault="00637369" w:rsidP="003D158A">
            <w:pPr>
              <w:pStyle w:val="ECVLeftDetails"/>
              <w:spacing w:before="0"/>
              <w:ind w:right="282"/>
              <w:rPr>
                <w:rFonts w:cs="Arial"/>
                <w:sz w:val="16"/>
                <w:szCs w:val="16"/>
              </w:rPr>
            </w:pPr>
          </w:p>
          <w:p w14:paraId="743A313B" w14:textId="77777777" w:rsidR="00637369" w:rsidRDefault="00637369" w:rsidP="003D158A">
            <w:pPr>
              <w:pStyle w:val="ECVLeftDetails"/>
              <w:spacing w:before="0"/>
              <w:ind w:right="282"/>
              <w:rPr>
                <w:rFonts w:cs="Arial"/>
                <w:sz w:val="16"/>
                <w:szCs w:val="16"/>
              </w:rPr>
            </w:pPr>
          </w:p>
          <w:p w14:paraId="75748333" w14:textId="77777777" w:rsidR="00637369" w:rsidRDefault="00637369" w:rsidP="003D158A">
            <w:pPr>
              <w:pStyle w:val="ECVLeftDetails"/>
              <w:spacing w:before="0"/>
              <w:ind w:right="282"/>
              <w:rPr>
                <w:rFonts w:cs="Arial"/>
                <w:sz w:val="16"/>
                <w:szCs w:val="16"/>
              </w:rPr>
            </w:pPr>
          </w:p>
          <w:p w14:paraId="7AF05529" w14:textId="77777777" w:rsidR="00637369" w:rsidRDefault="00637369" w:rsidP="003D158A">
            <w:pPr>
              <w:pStyle w:val="ECVLeftDetails"/>
              <w:spacing w:before="0"/>
              <w:ind w:right="282"/>
              <w:rPr>
                <w:rFonts w:cs="Arial"/>
                <w:sz w:val="16"/>
                <w:szCs w:val="16"/>
              </w:rPr>
            </w:pPr>
          </w:p>
          <w:p w14:paraId="2A1ED196" w14:textId="77777777" w:rsidR="00637369" w:rsidRDefault="00637369" w:rsidP="003D158A">
            <w:pPr>
              <w:pStyle w:val="ECVLeftDetails"/>
              <w:spacing w:before="0"/>
              <w:ind w:right="282"/>
              <w:rPr>
                <w:rFonts w:cs="Arial"/>
                <w:sz w:val="16"/>
                <w:szCs w:val="16"/>
              </w:rPr>
            </w:pPr>
          </w:p>
          <w:p w14:paraId="72CFDA9F" w14:textId="77777777" w:rsidR="00637369" w:rsidRDefault="00637369" w:rsidP="003D158A">
            <w:pPr>
              <w:pStyle w:val="ECVLeftDetails"/>
              <w:spacing w:before="0"/>
              <w:ind w:right="282"/>
              <w:rPr>
                <w:rFonts w:cs="Arial"/>
                <w:sz w:val="16"/>
                <w:szCs w:val="16"/>
              </w:rPr>
            </w:pPr>
          </w:p>
          <w:p w14:paraId="2E92A045" w14:textId="77777777" w:rsidR="00637369" w:rsidRDefault="00637369" w:rsidP="003D158A">
            <w:pPr>
              <w:pStyle w:val="ECVLeftDetails"/>
              <w:spacing w:before="0"/>
              <w:ind w:right="282"/>
              <w:rPr>
                <w:rFonts w:cs="Arial"/>
                <w:sz w:val="16"/>
                <w:szCs w:val="16"/>
              </w:rPr>
            </w:pPr>
          </w:p>
          <w:p w14:paraId="150FC50D" w14:textId="77777777" w:rsidR="00637369" w:rsidRDefault="00637369" w:rsidP="003D158A">
            <w:pPr>
              <w:pStyle w:val="ECVLeftDetails"/>
              <w:spacing w:before="0"/>
              <w:ind w:right="282"/>
              <w:rPr>
                <w:rFonts w:cs="Arial"/>
                <w:sz w:val="16"/>
                <w:szCs w:val="16"/>
              </w:rPr>
            </w:pPr>
          </w:p>
          <w:p w14:paraId="4639418D" w14:textId="77777777" w:rsidR="00637369" w:rsidRDefault="00637369" w:rsidP="003D158A">
            <w:pPr>
              <w:pStyle w:val="ECVLeftDetails"/>
              <w:spacing w:before="0"/>
              <w:ind w:right="282"/>
              <w:rPr>
                <w:rFonts w:cs="Arial"/>
                <w:sz w:val="16"/>
                <w:szCs w:val="16"/>
              </w:rPr>
            </w:pPr>
          </w:p>
          <w:p w14:paraId="688C1021" w14:textId="77777777" w:rsidR="00637369" w:rsidRDefault="00637369" w:rsidP="003D158A">
            <w:pPr>
              <w:pStyle w:val="ECVLeftDetails"/>
              <w:spacing w:before="0"/>
              <w:ind w:right="282"/>
              <w:rPr>
                <w:rFonts w:cs="Arial"/>
                <w:sz w:val="16"/>
                <w:szCs w:val="16"/>
              </w:rPr>
            </w:pPr>
          </w:p>
          <w:p w14:paraId="059322E7" w14:textId="77777777" w:rsidR="00637369" w:rsidRDefault="00637369" w:rsidP="003D158A">
            <w:pPr>
              <w:pStyle w:val="ECVLeftDetails"/>
              <w:spacing w:before="0"/>
              <w:ind w:right="282"/>
              <w:rPr>
                <w:rFonts w:cs="Arial"/>
                <w:sz w:val="16"/>
                <w:szCs w:val="16"/>
              </w:rPr>
            </w:pPr>
          </w:p>
          <w:p w14:paraId="60792D49" w14:textId="77777777" w:rsidR="00637369" w:rsidRDefault="00637369" w:rsidP="003D158A">
            <w:pPr>
              <w:pStyle w:val="ECVLeftDetails"/>
              <w:spacing w:before="0"/>
              <w:ind w:right="282"/>
              <w:rPr>
                <w:rFonts w:cs="Arial"/>
                <w:sz w:val="16"/>
                <w:szCs w:val="16"/>
              </w:rPr>
            </w:pPr>
          </w:p>
          <w:p w14:paraId="42C215F9" w14:textId="77777777" w:rsidR="00637369" w:rsidRDefault="00637369" w:rsidP="003D158A">
            <w:pPr>
              <w:pStyle w:val="ECVLeftDetails"/>
              <w:spacing w:before="0"/>
              <w:ind w:right="282"/>
              <w:rPr>
                <w:rFonts w:cs="Arial"/>
                <w:sz w:val="16"/>
                <w:szCs w:val="16"/>
              </w:rPr>
            </w:pPr>
          </w:p>
          <w:p w14:paraId="4EA76650" w14:textId="77777777" w:rsidR="00637369" w:rsidRDefault="00637369" w:rsidP="003D158A">
            <w:pPr>
              <w:pStyle w:val="ECVLeftDetails"/>
              <w:spacing w:before="0"/>
              <w:ind w:right="282"/>
              <w:rPr>
                <w:rFonts w:cs="Arial"/>
                <w:sz w:val="16"/>
                <w:szCs w:val="16"/>
              </w:rPr>
            </w:pPr>
          </w:p>
          <w:p w14:paraId="16EF69FC" w14:textId="77777777" w:rsidR="00637369" w:rsidRDefault="00637369" w:rsidP="003D158A">
            <w:pPr>
              <w:pStyle w:val="ECVLeftDetails"/>
              <w:spacing w:before="0"/>
              <w:ind w:right="282"/>
              <w:rPr>
                <w:rFonts w:cs="Arial"/>
                <w:sz w:val="16"/>
                <w:szCs w:val="16"/>
              </w:rPr>
            </w:pPr>
          </w:p>
          <w:p w14:paraId="17AD3443" w14:textId="77777777" w:rsidR="00637369" w:rsidRDefault="00637369" w:rsidP="003D158A">
            <w:pPr>
              <w:pStyle w:val="ECVLeftDetails"/>
              <w:spacing w:before="0"/>
              <w:ind w:right="282"/>
              <w:rPr>
                <w:rFonts w:cs="Arial"/>
                <w:sz w:val="16"/>
                <w:szCs w:val="16"/>
              </w:rPr>
            </w:pPr>
          </w:p>
          <w:p w14:paraId="17850214" w14:textId="77777777" w:rsidR="00637369" w:rsidRDefault="00637369" w:rsidP="003D158A">
            <w:pPr>
              <w:pStyle w:val="ECVLeftDetails"/>
              <w:spacing w:before="0"/>
              <w:ind w:right="282"/>
              <w:rPr>
                <w:rFonts w:cs="Arial"/>
                <w:sz w:val="16"/>
                <w:szCs w:val="16"/>
              </w:rPr>
            </w:pPr>
          </w:p>
          <w:p w14:paraId="6FDA9C88" w14:textId="77777777" w:rsidR="00637369" w:rsidRDefault="00637369" w:rsidP="003D158A">
            <w:pPr>
              <w:pStyle w:val="ECVLeftDetails"/>
              <w:spacing w:before="0"/>
              <w:ind w:right="282"/>
              <w:rPr>
                <w:rFonts w:cs="Arial"/>
                <w:sz w:val="16"/>
                <w:szCs w:val="16"/>
              </w:rPr>
            </w:pPr>
          </w:p>
          <w:p w14:paraId="064CED7E" w14:textId="77777777" w:rsidR="00637369" w:rsidRDefault="00637369" w:rsidP="003D158A">
            <w:pPr>
              <w:pStyle w:val="ECVLeftDetails"/>
              <w:spacing w:before="0"/>
              <w:ind w:right="282"/>
              <w:rPr>
                <w:rFonts w:cs="Arial"/>
                <w:sz w:val="16"/>
                <w:szCs w:val="16"/>
              </w:rPr>
            </w:pPr>
          </w:p>
          <w:p w14:paraId="3568C64B" w14:textId="77777777" w:rsidR="00637369" w:rsidRDefault="00637369" w:rsidP="003D158A">
            <w:pPr>
              <w:pStyle w:val="ECVLeftDetails"/>
              <w:spacing w:before="0"/>
              <w:ind w:right="282"/>
              <w:rPr>
                <w:rFonts w:cs="Arial"/>
                <w:sz w:val="16"/>
                <w:szCs w:val="16"/>
              </w:rPr>
            </w:pPr>
          </w:p>
          <w:p w14:paraId="0A4FC74C" w14:textId="77777777" w:rsidR="00637369" w:rsidRDefault="00637369" w:rsidP="003D158A">
            <w:pPr>
              <w:pStyle w:val="ECVLeftDetails"/>
              <w:spacing w:before="0"/>
              <w:ind w:right="282"/>
              <w:rPr>
                <w:rFonts w:cs="Arial"/>
                <w:sz w:val="16"/>
                <w:szCs w:val="16"/>
              </w:rPr>
            </w:pPr>
          </w:p>
          <w:p w14:paraId="7D026096" w14:textId="77777777" w:rsidR="00637369" w:rsidRDefault="00637369" w:rsidP="003D158A">
            <w:pPr>
              <w:pStyle w:val="ECVLeftDetails"/>
              <w:spacing w:before="0"/>
              <w:ind w:right="282"/>
              <w:rPr>
                <w:rFonts w:cs="Arial"/>
                <w:sz w:val="16"/>
                <w:szCs w:val="16"/>
              </w:rPr>
            </w:pPr>
          </w:p>
          <w:p w14:paraId="3F71B80A" w14:textId="77777777" w:rsidR="00637369" w:rsidRDefault="00637369" w:rsidP="003D158A">
            <w:pPr>
              <w:pStyle w:val="ECVLeftDetails"/>
              <w:spacing w:before="0"/>
              <w:ind w:right="282"/>
              <w:rPr>
                <w:rFonts w:cs="Arial"/>
                <w:sz w:val="16"/>
                <w:szCs w:val="16"/>
              </w:rPr>
            </w:pPr>
          </w:p>
          <w:p w14:paraId="61508AD2" w14:textId="77777777" w:rsidR="00637369" w:rsidRDefault="00637369" w:rsidP="003D158A">
            <w:pPr>
              <w:pStyle w:val="ECVLeftDetails"/>
              <w:spacing w:before="0"/>
              <w:ind w:right="282"/>
              <w:rPr>
                <w:rFonts w:cs="Arial"/>
                <w:sz w:val="16"/>
                <w:szCs w:val="16"/>
              </w:rPr>
            </w:pPr>
          </w:p>
          <w:p w14:paraId="63C63887" w14:textId="77777777" w:rsidR="00637369" w:rsidRDefault="00637369" w:rsidP="003D158A">
            <w:pPr>
              <w:pStyle w:val="ECVLeftDetails"/>
              <w:spacing w:before="0"/>
              <w:ind w:right="282"/>
              <w:rPr>
                <w:rFonts w:cs="Arial"/>
                <w:sz w:val="16"/>
                <w:szCs w:val="16"/>
              </w:rPr>
            </w:pPr>
          </w:p>
          <w:p w14:paraId="578EEFF8" w14:textId="77777777" w:rsidR="00637369" w:rsidRDefault="00637369" w:rsidP="003D158A">
            <w:pPr>
              <w:pStyle w:val="ECVLeftDetails"/>
              <w:spacing w:before="0"/>
              <w:ind w:right="282"/>
              <w:rPr>
                <w:rFonts w:cs="Arial"/>
                <w:sz w:val="16"/>
                <w:szCs w:val="16"/>
              </w:rPr>
            </w:pPr>
          </w:p>
          <w:p w14:paraId="7EDC479B" w14:textId="77777777" w:rsidR="00637369" w:rsidRDefault="00637369" w:rsidP="003D158A">
            <w:pPr>
              <w:pStyle w:val="ECVLeftDetails"/>
              <w:spacing w:before="0"/>
              <w:ind w:right="282"/>
              <w:rPr>
                <w:rFonts w:cs="Arial"/>
                <w:sz w:val="16"/>
                <w:szCs w:val="16"/>
              </w:rPr>
            </w:pPr>
          </w:p>
          <w:p w14:paraId="0BABEB45" w14:textId="77777777" w:rsidR="00637369" w:rsidRDefault="00637369" w:rsidP="003D158A">
            <w:pPr>
              <w:pStyle w:val="ECVLeftDetails"/>
              <w:spacing w:before="0"/>
              <w:ind w:right="282"/>
              <w:rPr>
                <w:rFonts w:cs="Arial"/>
                <w:sz w:val="16"/>
                <w:szCs w:val="16"/>
              </w:rPr>
            </w:pPr>
          </w:p>
          <w:p w14:paraId="49B8E831" w14:textId="77777777" w:rsidR="00637369" w:rsidRDefault="00637369" w:rsidP="003D158A">
            <w:pPr>
              <w:pStyle w:val="ECVLeftDetails"/>
              <w:spacing w:before="0"/>
              <w:ind w:right="282"/>
              <w:rPr>
                <w:rFonts w:cs="Arial"/>
                <w:sz w:val="16"/>
                <w:szCs w:val="16"/>
              </w:rPr>
            </w:pPr>
          </w:p>
          <w:p w14:paraId="713117FA" w14:textId="77777777" w:rsidR="00637369" w:rsidRDefault="00637369" w:rsidP="003D158A">
            <w:pPr>
              <w:pStyle w:val="ECVLeftDetails"/>
              <w:spacing w:before="0"/>
              <w:ind w:right="282"/>
              <w:rPr>
                <w:rFonts w:cs="Arial"/>
                <w:sz w:val="16"/>
                <w:szCs w:val="16"/>
              </w:rPr>
            </w:pPr>
          </w:p>
          <w:p w14:paraId="3DD2C1B0" w14:textId="77777777" w:rsidR="00637369" w:rsidRDefault="00637369" w:rsidP="003D158A">
            <w:pPr>
              <w:pStyle w:val="ECVLeftDetails"/>
              <w:spacing w:before="0"/>
              <w:ind w:right="282"/>
              <w:rPr>
                <w:rFonts w:cs="Arial"/>
                <w:sz w:val="16"/>
                <w:szCs w:val="16"/>
              </w:rPr>
            </w:pPr>
          </w:p>
          <w:p w14:paraId="6AF117D2" w14:textId="77777777" w:rsidR="00637369" w:rsidRDefault="00637369" w:rsidP="003D158A">
            <w:pPr>
              <w:pStyle w:val="ECVLeftDetails"/>
              <w:spacing w:before="0"/>
              <w:ind w:right="282"/>
              <w:rPr>
                <w:rFonts w:cs="Arial"/>
                <w:sz w:val="16"/>
                <w:szCs w:val="16"/>
              </w:rPr>
            </w:pPr>
          </w:p>
          <w:p w14:paraId="2D6F7339" w14:textId="77777777" w:rsidR="00637369" w:rsidRDefault="00637369" w:rsidP="003D158A">
            <w:pPr>
              <w:pStyle w:val="ECVLeftDetails"/>
              <w:spacing w:before="0"/>
              <w:ind w:right="282"/>
              <w:rPr>
                <w:rFonts w:cs="Arial"/>
                <w:sz w:val="16"/>
                <w:szCs w:val="16"/>
              </w:rPr>
            </w:pPr>
          </w:p>
          <w:p w14:paraId="5B3F440C" w14:textId="77777777" w:rsidR="00637369" w:rsidRDefault="00637369" w:rsidP="003D158A">
            <w:pPr>
              <w:pStyle w:val="ECVLeftDetails"/>
              <w:spacing w:before="0"/>
              <w:ind w:right="282"/>
              <w:rPr>
                <w:rFonts w:cs="Arial"/>
                <w:sz w:val="16"/>
                <w:szCs w:val="16"/>
              </w:rPr>
            </w:pPr>
          </w:p>
          <w:p w14:paraId="31868CBA" w14:textId="77777777" w:rsidR="00637369" w:rsidRDefault="00637369" w:rsidP="003D158A">
            <w:pPr>
              <w:pStyle w:val="ECVLeftDetails"/>
              <w:spacing w:before="0"/>
              <w:ind w:right="282"/>
              <w:rPr>
                <w:rFonts w:cs="Arial"/>
                <w:sz w:val="16"/>
                <w:szCs w:val="16"/>
              </w:rPr>
            </w:pPr>
          </w:p>
          <w:p w14:paraId="2EEADF80" w14:textId="77777777" w:rsidR="00637369" w:rsidRDefault="00637369" w:rsidP="003D158A">
            <w:pPr>
              <w:pStyle w:val="ECVLeftDetails"/>
              <w:spacing w:before="0"/>
              <w:ind w:right="282"/>
              <w:rPr>
                <w:rFonts w:cs="Arial"/>
                <w:sz w:val="16"/>
                <w:szCs w:val="16"/>
              </w:rPr>
            </w:pPr>
          </w:p>
          <w:p w14:paraId="5415C47E" w14:textId="77777777" w:rsidR="00637369" w:rsidRDefault="00637369" w:rsidP="003D158A">
            <w:pPr>
              <w:pStyle w:val="ECVLeftDetails"/>
              <w:spacing w:before="0"/>
              <w:ind w:right="282"/>
              <w:rPr>
                <w:rFonts w:cs="Arial"/>
                <w:sz w:val="16"/>
                <w:szCs w:val="16"/>
              </w:rPr>
            </w:pPr>
          </w:p>
          <w:p w14:paraId="00F2AC49" w14:textId="77777777" w:rsidR="00637369" w:rsidRDefault="00637369" w:rsidP="003D158A">
            <w:pPr>
              <w:pStyle w:val="ECVLeftDetails"/>
              <w:spacing w:before="0"/>
              <w:ind w:right="282"/>
              <w:rPr>
                <w:rFonts w:cs="Arial"/>
                <w:sz w:val="16"/>
                <w:szCs w:val="16"/>
              </w:rPr>
            </w:pPr>
          </w:p>
          <w:p w14:paraId="2FD6B2F1" w14:textId="77777777" w:rsidR="00637369" w:rsidRDefault="00637369" w:rsidP="003D158A">
            <w:pPr>
              <w:pStyle w:val="ECVLeftDetails"/>
              <w:spacing w:before="0"/>
              <w:ind w:right="282"/>
              <w:rPr>
                <w:rFonts w:cs="Arial"/>
                <w:sz w:val="16"/>
                <w:szCs w:val="16"/>
              </w:rPr>
            </w:pPr>
          </w:p>
          <w:p w14:paraId="1D692393" w14:textId="77777777" w:rsidR="00637369" w:rsidRDefault="00637369" w:rsidP="003D158A">
            <w:pPr>
              <w:pStyle w:val="ECVLeftDetails"/>
              <w:spacing w:before="0"/>
              <w:ind w:right="282"/>
              <w:rPr>
                <w:rFonts w:cs="Arial"/>
                <w:sz w:val="16"/>
                <w:szCs w:val="16"/>
              </w:rPr>
            </w:pPr>
          </w:p>
          <w:p w14:paraId="7415FC06" w14:textId="77777777" w:rsidR="00637369" w:rsidRDefault="00637369" w:rsidP="003D158A">
            <w:pPr>
              <w:pStyle w:val="ECVLeftDetails"/>
              <w:spacing w:before="0"/>
              <w:ind w:right="282"/>
              <w:rPr>
                <w:rFonts w:cs="Arial"/>
                <w:sz w:val="16"/>
                <w:szCs w:val="16"/>
              </w:rPr>
            </w:pPr>
          </w:p>
          <w:p w14:paraId="6408266F" w14:textId="77777777" w:rsidR="00637369" w:rsidRDefault="00637369" w:rsidP="003D158A">
            <w:pPr>
              <w:pStyle w:val="ECVLeftDetails"/>
              <w:spacing w:before="0"/>
              <w:ind w:right="282"/>
              <w:rPr>
                <w:rFonts w:cs="Arial"/>
                <w:sz w:val="16"/>
                <w:szCs w:val="16"/>
              </w:rPr>
            </w:pPr>
          </w:p>
          <w:p w14:paraId="3E26591C" w14:textId="77777777" w:rsidR="00637369" w:rsidRDefault="00637369" w:rsidP="003D158A">
            <w:pPr>
              <w:pStyle w:val="ECVLeftDetails"/>
              <w:spacing w:before="0"/>
              <w:ind w:right="282"/>
              <w:rPr>
                <w:rFonts w:cs="Arial"/>
                <w:sz w:val="16"/>
                <w:szCs w:val="16"/>
              </w:rPr>
            </w:pPr>
          </w:p>
          <w:p w14:paraId="7BBA978B" w14:textId="77777777" w:rsidR="00637369" w:rsidRDefault="00637369" w:rsidP="003D158A">
            <w:pPr>
              <w:pStyle w:val="ECVLeftDetails"/>
              <w:spacing w:before="0"/>
              <w:ind w:right="282"/>
              <w:rPr>
                <w:rFonts w:cs="Arial"/>
                <w:sz w:val="16"/>
                <w:szCs w:val="16"/>
              </w:rPr>
            </w:pPr>
          </w:p>
          <w:p w14:paraId="090838AE" w14:textId="77777777" w:rsidR="00637369" w:rsidRDefault="00637369" w:rsidP="003D158A">
            <w:pPr>
              <w:pStyle w:val="ECVLeftDetails"/>
              <w:spacing w:before="0"/>
              <w:ind w:right="282"/>
              <w:rPr>
                <w:rFonts w:cs="Arial"/>
                <w:sz w:val="16"/>
                <w:szCs w:val="16"/>
              </w:rPr>
            </w:pPr>
          </w:p>
          <w:p w14:paraId="2C9D9E64" w14:textId="77777777" w:rsidR="00637369" w:rsidRDefault="00637369" w:rsidP="003D158A">
            <w:pPr>
              <w:pStyle w:val="ECVLeftDetails"/>
              <w:spacing w:before="0"/>
              <w:ind w:right="282"/>
              <w:rPr>
                <w:rFonts w:cs="Arial"/>
                <w:sz w:val="16"/>
                <w:szCs w:val="16"/>
              </w:rPr>
            </w:pPr>
          </w:p>
          <w:p w14:paraId="5D976C93" w14:textId="77777777" w:rsidR="00637369" w:rsidRDefault="00637369" w:rsidP="003D158A">
            <w:pPr>
              <w:pStyle w:val="ECVLeftDetails"/>
              <w:spacing w:before="0"/>
              <w:ind w:right="282"/>
              <w:rPr>
                <w:rFonts w:cs="Arial"/>
                <w:sz w:val="16"/>
                <w:szCs w:val="16"/>
              </w:rPr>
            </w:pPr>
          </w:p>
          <w:p w14:paraId="38554BC8" w14:textId="77777777" w:rsidR="00924E63" w:rsidRDefault="00924E63" w:rsidP="003D158A">
            <w:pPr>
              <w:pStyle w:val="ECVLeftDetails"/>
              <w:spacing w:before="0"/>
              <w:ind w:right="282"/>
              <w:rPr>
                <w:rFonts w:cs="Arial"/>
                <w:sz w:val="16"/>
                <w:szCs w:val="16"/>
              </w:rPr>
            </w:pPr>
          </w:p>
          <w:p w14:paraId="7E3F3AA6" w14:textId="77777777" w:rsidR="00924E63" w:rsidRDefault="00924E63" w:rsidP="003D158A">
            <w:pPr>
              <w:pStyle w:val="ECVLeftDetails"/>
              <w:spacing w:before="0"/>
              <w:ind w:right="282"/>
              <w:rPr>
                <w:rFonts w:cs="Arial"/>
                <w:sz w:val="16"/>
                <w:szCs w:val="16"/>
              </w:rPr>
            </w:pPr>
          </w:p>
          <w:p w14:paraId="6C66B4BD" w14:textId="77777777" w:rsidR="00F25062" w:rsidRDefault="00F25062" w:rsidP="003D158A">
            <w:pPr>
              <w:pStyle w:val="ECVLeftDetails"/>
              <w:spacing w:before="0"/>
              <w:ind w:right="282"/>
              <w:rPr>
                <w:rFonts w:cs="Arial"/>
                <w:sz w:val="16"/>
                <w:szCs w:val="16"/>
              </w:rPr>
            </w:pPr>
          </w:p>
          <w:p w14:paraId="2669407E" w14:textId="273ECEEC" w:rsidR="00721F49" w:rsidRPr="00B87095" w:rsidRDefault="00721F49" w:rsidP="003D158A">
            <w:pPr>
              <w:pStyle w:val="ECVLeftDetails"/>
              <w:spacing w:before="0"/>
              <w:ind w:right="282"/>
              <w:rPr>
                <w:rFonts w:cs="Arial"/>
                <w:sz w:val="16"/>
                <w:szCs w:val="16"/>
              </w:rPr>
            </w:pPr>
            <w:r w:rsidRPr="00B87095">
              <w:rPr>
                <w:rFonts w:cs="Arial"/>
                <w:sz w:val="16"/>
                <w:szCs w:val="16"/>
              </w:rPr>
              <w:t>Presentations</w:t>
            </w:r>
          </w:p>
          <w:p w14:paraId="2EDBD6E6" w14:textId="77777777" w:rsidR="00721F49" w:rsidRPr="00B87095" w:rsidRDefault="00721F49" w:rsidP="003D158A">
            <w:pPr>
              <w:pStyle w:val="ECVLeftDetails"/>
              <w:spacing w:before="0"/>
              <w:ind w:right="0"/>
              <w:rPr>
                <w:rFonts w:cs="Arial"/>
                <w:sz w:val="16"/>
                <w:szCs w:val="16"/>
              </w:rPr>
            </w:pPr>
          </w:p>
          <w:p w14:paraId="42D00714" w14:textId="77777777" w:rsidR="00721F49" w:rsidRPr="00B87095" w:rsidRDefault="00721F49" w:rsidP="003D158A">
            <w:pPr>
              <w:pStyle w:val="ECVLeftDetails"/>
              <w:spacing w:before="0"/>
              <w:ind w:right="0"/>
              <w:rPr>
                <w:rFonts w:cs="Arial"/>
                <w:sz w:val="16"/>
                <w:szCs w:val="16"/>
              </w:rPr>
            </w:pPr>
          </w:p>
          <w:p w14:paraId="41AC55B8" w14:textId="77777777" w:rsidR="00721F49" w:rsidRPr="00B87095" w:rsidRDefault="00721F49" w:rsidP="003D158A">
            <w:pPr>
              <w:pStyle w:val="ECVLeftDetails"/>
              <w:spacing w:before="0"/>
              <w:ind w:right="0"/>
              <w:rPr>
                <w:rFonts w:cs="Arial"/>
                <w:sz w:val="16"/>
                <w:szCs w:val="16"/>
              </w:rPr>
            </w:pPr>
          </w:p>
          <w:p w14:paraId="0B614A51" w14:textId="77777777" w:rsidR="00721F49" w:rsidRPr="00B87095" w:rsidRDefault="00721F49" w:rsidP="003D158A">
            <w:pPr>
              <w:pStyle w:val="ECVLeftDetails"/>
              <w:spacing w:before="0"/>
              <w:ind w:right="0"/>
              <w:rPr>
                <w:rFonts w:cs="Arial"/>
                <w:sz w:val="16"/>
                <w:szCs w:val="16"/>
              </w:rPr>
            </w:pPr>
          </w:p>
          <w:p w14:paraId="2E6CAA11" w14:textId="77777777" w:rsidR="00721F49" w:rsidRPr="00B87095" w:rsidRDefault="00721F49" w:rsidP="003D158A">
            <w:pPr>
              <w:pStyle w:val="ECVLeftDetails"/>
              <w:spacing w:before="0"/>
              <w:ind w:right="0"/>
              <w:rPr>
                <w:rFonts w:cs="Arial"/>
                <w:sz w:val="16"/>
                <w:szCs w:val="16"/>
              </w:rPr>
            </w:pPr>
          </w:p>
          <w:p w14:paraId="19C52133" w14:textId="77777777" w:rsidR="00721F49" w:rsidRPr="00B87095" w:rsidRDefault="00721F49" w:rsidP="003D158A">
            <w:pPr>
              <w:pStyle w:val="ECVLeftDetails"/>
              <w:spacing w:before="0"/>
              <w:ind w:right="0"/>
              <w:rPr>
                <w:rFonts w:cs="Arial"/>
                <w:sz w:val="16"/>
                <w:szCs w:val="16"/>
              </w:rPr>
            </w:pPr>
          </w:p>
          <w:p w14:paraId="3A975EE5" w14:textId="77777777" w:rsidR="00721F49" w:rsidRPr="00B87095" w:rsidRDefault="00721F49" w:rsidP="003D158A">
            <w:pPr>
              <w:pStyle w:val="ECVLeftDetails"/>
              <w:spacing w:before="0"/>
              <w:ind w:right="0"/>
              <w:rPr>
                <w:rFonts w:cs="Arial"/>
                <w:sz w:val="16"/>
                <w:szCs w:val="16"/>
              </w:rPr>
            </w:pPr>
          </w:p>
          <w:p w14:paraId="5C2047F6" w14:textId="77777777" w:rsidR="00721F49" w:rsidRPr="00B87095" w:rsidRDefault="00721F49" w:rsidP="003D158A">
            <w:pPr>
              <w:pStyle w:val="ECVLeftDetails"/>
              <w:spacing w:before="0"/>
              <w:ind w:right="0"/>
              <w:rPr>
                <w:rFonts w:cs="Arial"/>
                <w:sz w:val="16"/>
                <w:szCs w:val="16"/>
              </w:rPr>
            </w:pPr>
          </w:p>
          <w:p w14:paraId="5D75A13A" w14:textId="77777777" w:rsidR="00721F49" w:rsidRPr="00B87095" w:rsidRDefault="00721F49" w:rsidP="003D158A">
            <w:pPr>
              <w:pStyle w:val="ECVLeftDetails"/>
              <w:spacing w:before="0"/>
              <w:ind w:right="0"/>
              <w:rPr>
                <w:rFonts w:cs="Arial"/>
                <w:sz w:val="16"/>
                <w:szCs w:val="16"/>
              </w:rPr>
            </w:pPr>
          </w:p>
          <w:p w14:paraId="04B70764" w14:textId="77777777" w:rsidR="00721F49" w:rsidRPr="00B87095" w:rsidRDefault="00721F49" w:rsidP="003D158A">
            <w:pPr>
              <w:pStyle w:val="ECVLeftDetails"/>
              <w:spacing w:before="0"/>
              <w:ind w:right="0"/>
              <w:rPr>
                <w:rFonts w:cs="Arial"/>
                <w:sz w:val="16"/>
                <w:szCs w:val="16"/>
              </w:rPr>
            </w:pPr>
          </w:p>
          <w:p w14:paraId="7CA32838" w14:textId="77777777" w:rsidR="00721F49" w:rsidRPr="00B87095" w:rsidRDefault="00721F49" w:rsidP="003D158A">
            <w:pPr>
              <w:pStyle w:val="ECVLeftDetails"/>
              <w:spacing w:before="0"/>
              <w:ind w:right="0"/>
              <w:rPr>
                <w:rFonts w:cs="Arial"/>
                <w:sz w:val="16"/>
                <w:szCs w:val="16"/>
              </w:rPr>
            </w:pPr>
          </w:p>
          <w:p w14:paraId="1A4AE295" w14:textId="77777777" w:rsidR="00721F49" w:rsidRPr="00B87095" w:rsidRDefault="00721F49" w:rsidP="003D158A">
            <w:pPr>
              <w:pStyle w:val="ECVLeftDetails"/>
              <w:spacing w:before="0"/>
              <w:ind w:right="0"/>
              <w:rPr>
                <w:rFonts w:cs="Arial"/>
                <w:sz w:val="16"/>
                <w:szCs w:val="16"/>
              </w:rPr>
            </w:pPr>
          </w:p>
          <w:p w14:paraId="45E339E2" w14:textId="77777777" w:rsidR="00721F49" w:rsidRPr="00B87095" w:rsidRDefault="00721F49" w:rsidP="003D158A">
            <w:pPr>
              <w:pStyle w:val="ECVLeftDetails"/>
              <w:spacing w:before="0"/>
              <w:ind w:right="0"/>
              <w:rPr>
                <w:rFonts w:cs="Arial"/>
                <w:sz w:val="16"/>
                <w:szCs w:val="16"/>
              </w:rPr>
            </w:pPr>
          </w:p>
          <w:p w14:paraId="39305F14" w14:textId="77777777" w:rsidR="00DA40A8" w:rsidRPr="00F25062" w:rsidRDefault="00DA40A8" w:rsidP="003D158A">
            <w:pPr>
              <w:pStyle w:val="ECVLeftDetails"/>
              <w:spacing w:before="0"/>
              <w:rPr>
                <w:rFonts w:cs="Arial"/>
                <w:sz w:val="16"/>
                <w:szCs w:val="16"/>
                <w:lang w:val="en-US"/>
              </w:rPr>
            </w:pPr>
          </w:p>
          <w:p w14:paraId="02FD94B4" w14:textId="77777777" w:rsidR="00637369" w:rsidRDefault="00637369" w:rsidP="003D158A">
            <w:pPr>
              <w:pStyle w:val="ECVLeftDetails"/>
              <w:spacing w:before="0"/>
              <w:rPr>
                <w:rFonts w:cs="Arial"/>
                <w:sz w:val="16"/>
                <w:szCs w:val="16"/>
              </w:rPr>
            </w:pPr>
          </w:p>
          <w:p w14:paraId="7F29B4D6" w14:textId="77777777" w:rsidR="00613EE6" w:rsidRDefault="00613EE6" w:rsidP="003D158A">
            <w:pPr>
              <w:pStyle w:val="ECVLeftDetails"/>
              <w:spacing w:before="0"/>
              <w:rPr>
                <w:rFonts w:cs="Arial"/>
                <w:sz w:val="16"/>
                <w:szCs w:val="16"/>
              </w:rPr>
            </w:pPr>
          </w:p>
          <w:p w14:paraId="0FBC6327" w14:textId="152D3958" w:rsidR="00721F49" w:rsidRPr="00B87095" w:rsidRDefault="00721F49" w:rsidP="003D158A">
            <w:pPr>
              <w:pStyle w:val="ECVLeftDetails"/>
              <w:spacing w:before="0"/>
              <w:rPr>
                <w:rFonts w:cs="Arial"/>
                <w:sz w:val="16"/>
                <w:szCs w:val="16"/>
              </w:rPr>
            </w:pPr>
            <w:r w:rsidRPr="00B87095">
              <w:rPr>
                <w:rFonts w:cs="Arial"/>
                <w:sz w:val="16"/>
                <w:szCs w:val="16"/>
              </w:rPr>
              <w:lastRenderedPageBreak/>
              <w:t>Projects</w:t>
            </w:r>
          </w:p>
          <w:p w14:paraId="49347D53" w14:textId="77777777" w:rsidR="00721F49" w:rsidRPr="00B87095" w:rsidRDefault="00721F49" w:rsidP="003D158A">
            <w:pPr>
              <w:pStyle w:val="ECVLeftDetails"/>
              <w:spacing w:before="0"/>
              <w:ind w:right="0"/>
              <w:rPr>
                <w:rFonts w:cs="Arial"/>
                <w:sz w:val="16"/>
                <w:szCs w:val="16"/>
              </w:rPr>
            </w:pPr>
          </w:p>
          <w:p w14:paraId="7DB8AECB" w14:textId="77777777" w:rsidR="00721F49" w:rsidRPr="00B87095" w:rsidRDefault="00721F49" w:rsidP="003D158A">
            <w:pPr>
              <w:pStyle w:val="ECVLeftDetails"/>
              <w:spacing w:before="0"/>
              <w:ind w:right="0"/>
              <w:rPr>
                <w:rFonts w:cs="Arial"/>
                <w:sz w:val="16"/>
                <w:szCs w:val="16"/>
              </w:rPr>
            </w:pPr>
          </w:p>
          <w:p w14:paraId="31169330" w14:textId="77777777" w:rsidR="00721F49" w:rsidRPr="00B87095" w:rsidRDefault="00721F49" w:rsidP="003D158A">
            <w:pPr>
              <w:pStyle w:val="ECVLeftDetails"/>
              <w:spacing w:before="0"/>
              <w:ind w:right="0"/>
              <w:rPr>
                <w:rFonts w:cs="Arial"/>
                <w:sz w:val="16"/>
                <w:szCs w:val="16"/>
              </w:rPr>
            </w:pPr>
          </w:p>
          <w:p w14:paraId="4A197293" w14:textId="77777777" w:rsidR="00721F49" w:rsidRPr="00B87095" w:rsidRDefault="00721F49" w:rsidP="003D158A">
            <w:pPr>
              <w:pStyle w:val="ECVLeftDetails"/>
              <w:spacing w:before="0"/>
              <w:ind w:right="0"/>
              <w:rPr>
                <w:rFonts w:cs="Arial"/>
                <w:sz w:val="16"/>
                <w:szCs w:val="16"/>
              </w:rPr>
            </w:pPr>
          </w:p>
          <w:p w14:paraId="4D4D5EF2" w14:textId="77777777" w:rsidR="00721F49" w:rsidRPr="00B87095" w:rsidRDefault="00721F49" w:rsidP="003D158A">
            <w:pPr>
              <w:pStyle w:val="ECVLeftDetails"/>
              <w:spacing w:before="0"/>
              <w:ind w:right="0"/>
              <w:rPr>
                <w:rFonts w:cs="Arial"/>
                <w:sz w:val="16"/>
                <w:szCs w:val="16"/>
              </w:rPr>
            </w:pPr>
          </w:p>
          <w:p w14:paraId="2C40592F" w14:textId="77777777" w:rsidR="00721F49" w:rsidRPr="00B87095" w:rsidRDefault="00721F49" w:rsidP="003D158A">
            <w:pPr>
              <w:pStyle w:val="ECVLeftDetails"/>
              <w:spacing w:before="0"/>
              <w:ind w:right="0"/>
              <w:rPr>
                <w:rFonts w:cs="Arial"/>
                <w:sz w:val="16"/>
                <w:szCs w:val="16"/>
              </w:rPr>
            </w:pPr>
          </w:p>
          <w:p w14:paraId="3BAA2FCC" w14:textId="77777777" w:rsidR="00721F49" w:rsidRPr="00B87095" w:rsidRDefault="00721F49" w:rsidP="003D158A">
            <w:pPr>
              <w:pStyle w:val="ECVLeftDetails"/>
              <w:spacing w:before="0"/>
              <w:ind w:right="0"/>
              <w:rPr>
                <w:rFonts w:cs="Arial"/>
                <w:sz w:val="16"/>
                <w:szCs w:val="16"/>
              </w:rPr>
            </w:pPr>
          </w:p>
          <w:p w14:paraId="0AF88924" w14:textId="77777777" w:rsidR="00721F49" w:rsidRPr="00B87095" w:rsidRDefault="00721F49" w:rsidP="003D158A">
            <w:pPr>
              <w:pStyle w:val="ECVLeftDetails"/>
              <w:spacing w:before="0"/>
              <w:ind w:right="0"/>
              <w:rPr>
                <w:rFonts w:cs="Arial"/>
                <w:sz w:val="16"/>
                <w:szCs w:val="16"/>
              </w:rPr>
            </w:pPr>
          </w:p>
          <w:p w14:paraId="7BB1F05C" w14:textId="77777777" w:rsidR="00721F49" w:rsidRPr="00B87095" w:rsidRDefault="00721F49" w:rsidP="003D158A">
            <w:pPr>
              <w:pStyle w:val="ECVLeftDetails"/>
              <w:spacing w:before="0"/>
              <w:ind w:right="0"/>
              <w:rPr>
                <w:rFonts w:cs="Arial"/>
                <w:sz w:val="16"/>
                <w:szCs w:val="16"/>
              </w:rPr>
            </w:pPr>
          </w:p>
          <w:p w14:paraId="745EE1CB" w14:textId="77777777" w:rsidR="00721F49" w:rsidRPr="00B87095" w:rsidRDefault="00721F49" w:rsidP="003D158A">
            <w:pPr>
              <w:pStyle w:val="ECVLeftDetails"/>
              <w:spacing w:before="0"/>
              <w:ind w:right="0"/>
              <w:rPr>
                <w:rFonts w:cs="Arial"/>
                <w:sz w:val="16"/>
                <w:szCs w:val="16"/>
              </w:rPr>
            </w:pPr>
          </w:p>
          <w:p w14:paraId="770929FF" w14:textId="77777777" w:rsidR="00721F49" w:rsidRPr="00B87095" w:rsidRDefault="00721F49" w:rsidP="003D158A">
            <w:pPr>
              <w:pStyle w:val="ECVLeftDetails"/>
              <w:spacing w:before="0"/>
              <w:ind w:right="0"/>
              <w:rPr>
                <w:rFonts w:cs="Arial"/>
                <w:sz w:val="16"/>
                <w:szCs w:val="16"/>
              </w:rPr>
            </w:pPr>
          </w:p>
          <w:p w14:paraId="359D0237" w14:textId="77777777" w:rsidR="00721F49" w:rsidRDefault="00721F49" w:rsidP="003D158A">
            <w:pPr>
              <w:pStyle w:val="ECVLeftDetails"/>
              <w:spacing w:before="0"/>
              <w:ind w:right="0"/>
              <w:rPr>
                <w:rFonts w:cs="Arial"/>
                <w:sz w:val="16"/>
                <w:szCs w:val="16"/>
              </w:rPr>
            </w:pPr>
          </w:p>
          <w:p w14:paraId="636AC514" w14:textId="77777777" w:rsidR="00721F49" w:rsidRDefault="00721F49" w:rsidP="003D158A">
            <w:pPr>
              <w:pStyle w:val="ECVLeftDetails"/>
              <w:spacing w:before="0"/>
              <w:ind w:right="0"/>
              <w:rPr>
                <w:rFonts w:cs="Arial"/>
                <w:sz w:val="16"/>
                <w:szCs w:val="16"/>
              </w:rPr>
            </w:pPr>
          </w:p>
          <w:p w14:paraId="12178CF3" w14:textId="77777777" w:rsidR="00721F49" w:rsidRDefault="00721F49" w:rsidP="003D158A">
            <w:pPr>
              <w:pStyle w:val="ECVLeftDetails"/>
              <w:spacing w:before="0"/>
              <w:ind w:right="0"/>
              <w:rPr>
                <w:rFonts w:cs="Arial"/>
                <w:sz w:val="16"/>
                <w:szCs w:val="16"/>
              </w:rPr>
            </w:pPr>
          </w:p>
          <w:p w14:paraId="2C870358" w14:textId="77777777" w:rsidR="00721F49" w:rsidRDefault="00721F49" w:rsidP="003D158A">
            <w:pPr>
              <w:pStyle w:val="ECVLeftDetails"/>
              <w:spacing w:before="0"/>
              <w:ind w:right="0"/>
              <w:rPr>
                <w:rFonts w:cs="Arial"/>
                <w:sz w:val="16"/>
                <w:szCs w:val="16"/>
              </w:rPr>
            </w:pPr>
          </w:p>
          <w:p w14:paraId="5298223B" w14:textId="77777777" w:rsidR="00721F49" w:rsidRDefault="00721F49" w:rsidP="003D158A">
            <w:pPr>
              <w:pStyle w:val="ECVLeftDetails"/>
              <w:spacing w:before="0"/>
              <w:ind w:right="0"/>
              <w:rPr>
                <w:rFonts w:cs="Arial"/>
                <w:sz w:val="16"/>
                <w:szCs w:val="16"/>
              </w:rPr>
            </w:pPr>
          </w:p>
          <w:p w14:paraId="4E0B4984" w14:textId="77777777" w:rsidR="00637369" w:rsidRDefault="00637369" w:rsidP="00DA40A8">
            <w:pPr>
              <w:pStyle w:val="ECVLeftDetails"/>
              <w:spacing w:before="0"/>
              <w:ind w:left="1701"/>
              <w:jc w:val="left"/>
              <w:rPr>
                <w:rFonts w:cs="Arial"/>
                <w:sz w:val="16"/>
                <w:szCs w:val="16"/>
              </w:rPr>
            </w:pPr>
          </w:p>
          <w:p w14:paraId="61DADDD6" w14:textId="77777777" w:rsidR="00637369" w:rsidRDefault="00637369" w:rsidP="00DA40A8">
            <w:pPr>
              <w:pStyle w:val="ECVLeftDetails"/>
              <w:spacing w:before="0"/>
              <w:ind w:left="1701"/>
              <w:jc w:val="left"/>
              <w:rPr>
                <w:rFonts w:cs="Arial"/>
                <w:sz w:val="16"/>
                <w:szCs w:val="16"/>
              </w:rPr>
            </w:pPr>
          </w:p>
          <w:p w14:paraId="766A7ADA" w14:textId="77777777" w:rsidR="00637369" w:rsidRDefault="00637369" w:rsidP="00DA40A8">
            <w:pPr>
              <w:pStyle w:val="ECVLeftDetails"/>
              <w:spacing w:before="0"/>
              <w:ind w:left="1701"/>
              <w:jc w:val="left"/>
              <w:rPr>
                <w:rFonts w:cs="Arial"/>
                <w:sz w:val="16"/>
                <w:szCs w:val="16"/>
              </w:rPr>
            </w:pPr>
          </w:p>
          <w:p w14:paraId="5DB8641D" w14:textId="77777777" w:rsidR="00637369" w:rsidRDefault="00637369" w:rsidP="00DA40A8">
            <w:pPr>
              <w:pStyle w:val="ECVLeftDetails"/>
              <w:spacing w:before="0"/>
              <w:ind w:left="1701"/>
              <w:jc w:val="left"/>
              <w:rPr>
                <w:rFonts w:cs="Arial"/>
                <w:sz w:val="16"/>
                <w:szCs w:val="16"/>
              </w:rPr>
            </w:pPr>
          </w:p>
          <w:p w14:paraId="532CCDDB" w14:textId="77777777" w:rsidR="00637369" w:rsidRDefault="00637369" w:rsidP="00DA40A8">
            <w:pPr>
              <w:pStyle w:val="ECVLeftDetails"/>
              <w:spacing w:before="0"/>
              <w:ind w:left="1701"/>
              <w:jc w:val="left"/>
              <w:rPr>
                <w:rFonts w:cs="Arial"/>
                <w:sz w:val="16"/>
                <w:szCs w:val="16"/>
              </w:rPr>
            </w:pPr>
          </w:p>
          <w:p w14:paraId="1575FBEC" w14:textId="77777777" w:rsidR="00637369" w:rsidRDefault="00637369" w:rsidP="00DA40A8">
            <w:pPr>
              <w:pStyle w:val="ECVLeftDetails"/>
              <w:spacing w:before="0"/>
              <w:ind w:left="1701"/>
              <w:jc w:val="left"/>
              <w:rPr>
                <w:rFonts w:cs="Arial"/>
                <w:sz w:val="16"/>
                <w:szCs w:val="16"/>
              </w:rPr>
            </w:pPr>
          </w:p>
          <w:p w14:paraId="2E79BD9E" w14:textId="77777777" w:rsidR="00637369" w:rsidRDefault="00637369" w:rsidP="00637369">
            <w:pPr>
              <w:pStyle w:val="ECVLeftDetails"/>
              <w:spacing w:before="0"/>
              <w:jc w:val="left"/>
              <w:rPr>
                <w:rFonts w:cs="Arial"/>
                <w:sz w:val="16"/>
                <w:szCs w:val="16"/>
              </w:rPr>
            </w:pPr>
          </w:p>
          <w:p w14:paraId="437531FD" w14:textId="77777777" w:rsidR="00637369" w:rsidRDefault="00637369" w:rsidP="00DA40A8">
            <w:pPr>
              <w:pStyle w:val="ECVLeftDetails"/>
              <w:spacing w:before="0"/>
              <w:ind w:left="1701"/>
              <w:jc w:val="left"/>
              <w:rPr>
                <w:rFonts w:cs="Arial"/>
                <w:sz w:val="16"/>
                <w:szCs w:val="16"/>
              </w:rPr>
            </w:pPr>
          </w:p>
          <w:p w14:paraId="7DB12123" w14:textId="77777777" w:rsidR="00F21244" w:rsidRDefault="00F21244" w:rsidP="00DA40A8">
            <w:pPr>
              <w:pStyle w:val="ECVLeftDetails"/>
              <w:spacing w:before="0"/>
              <w:ind w:left="1701"/>
              <w:jc w:val="left"/>
              <w:rPr>
                <w:rFonts w:cs="Arial"/>
                <w:sz w:val="16"/>
                <w:szCs w:val="16"/>
              </w:rPr>
            </w:pPr>
          </w:p>
          <w:p w14:paraId="3ABF34C2" w14:textId="77777777" w:rsidR="00F21244" w:rsidRDefault="00F21244" w:rsidP="00DA40A8">
            <w:pPr>
              <w:pStyle w:val="ECVLeftDetails"/>
              <w:spacing w:before="0"/>
              <w:ind w:left="1701"/>
              <w:jc w:val="left"/>
              <w:rPr>
                <w:rFonts w:cs="Arial"/>
                <w:sz w:val="16"/>
                <w:szCs w:val="16"/>
              </w:rPr>
            </w:pPr>
          </w:p>
          <w:p w14:paraId="444A8E5A" w14:textId="77777777" w:rsidR="00F21244" w:rsidRDefault="00F21244" w:rsidP="00DA40A8">
            <w:pPr>
              <w:pStyle w:val="ECVLeftDetails"/>
              <w:spacing w:before="0"/>
              <w:ind w:left="1701"/>
              <w:jc w:val="left"/>
              <w:rPr>
                <w:rFonts w:cs="Arial"/>
                <w:sz w:val="16"/>
                <w:szCs w:val="16"/>
              </w:rPr>
            </w:pPr>
          </w:p>
          <w:p w14:paraId="794EA47F" w14:textId="77777777" w:rsidR="00F21244" w:rsidRDefault="00F21244" w:rsidP="00DA40A8">
            <w:pPr>
              <w:pStyle w:val="ECVLeftDetails"/>
              <w:spacing w:before="0"/>
              <w:ind w:left="1701"/>
              <w:jc w:val="left"/>
              <w:rPr>
                <w:rFonts w:cs="Arial"/>
                <w:sz w:val="16"/>
                <w:szCs w:val="16"/>
              </w:rPr>
            </w:pPr>
          </w:p>
          <w:p w14:paraId="6046CCC8" w14:textId="77777777" w:rsidR="00F21244" w:rsidRDefault="00F21244" w:rsidP="00DA40A8">
            <w:pPr>
              <w:pStyle w:val="ECVLeftDetails"/>
              <w:spacing w:before="0"/>
              <w:ind w:left="1701"/>
              <w:jc w:val="left"/>
              <w:rPr>
                <w:rFonts w:cs="Arial"/>
                <w:sz w:val="16"/>
                <w:szCs w:val="16"/>
              </w:rPr>
            </w:pPr>
          </w:p>
          <w:p w14:paraId="68F782AC" w14:textId="77777777" w:rsidR="00F21244" w:rsidRDefault="00F21244" w:rsidP="00DA40A8">
            <w:pPr>
              <w:pStyle w:val="ECVLeftDetails"/>
              <w:spacing w:before="0"/>
              <w:ind w:left="1701"/>
              <w:jc w:val="left"/>
              <w:rPr>
                <w:rFonts w:cs="Arial"/>
                <w:sz w:val="16"/>
                <w:szCs w:val="16"/>
              </w:rPr>
            </w:pPr>
          </w:p>
          <w:p w14:paraId="5A0D72D8" w14:textId="77777777" w:rsidR="00F21244" w:rsidRDefault="00F21244" w:rsidP="00DA40A8">
            <w:pPr>
              <w:pStyle w:val="ECVLeftDetails"/>
              <w:spacing w:before="0"/>
              <w:ind w:left="1701"/>
              <w:jc w:val="left"/>
              <w:rPr>
                <w:rFonts w:cs="Arial"/>
                <w:sz w:val="16"/>
                <w:szCs w:val="16"/>
              </w:rPr>
            </w:pPr>
          </w:p>
          <w:p w14:paraId="73AC2597" w14:textId="77777777" w:rsidR="00F426A8" w:rsidRDefault="00F426A8" w:rsidP="00DA40A8">
            <w:pPr>
              <w:pStyle w:val="ECVLeftDetails"/>
              <w:spacing w:before="0"/>
              <w:ind w:left="1701"/>
              <w:jc w:val="left"/>
              <w:rPr>
                <w:rFonts w:cs="Arial"/>
                <w:sz w:val="16"/>
                <w:szCs w:val="16"/>
              </w:rPr>
            </w:pPr>
          </w:p>
          <w:p w14:paraId="3166146A" w14:textId="54E1C0BE" w:rsidR="00721F49" w:rsidRPr="00B87095" w:rsidRDefault="00721F49" w:rsidP="00DA40A8">
            <w:pPr>
              <w:pStyle w:val="ECVLeftDetails"/>
              <w:spacing w:before="0"/>
              <w:ind w:left="1701"/>
              <w:jc w:val="left"/>
              <w:rPr>
                <w:rFonts w:cs="Arial"/>
                <w:sz w:val="16"/>
                <w:szCs w:val="16"/>
              </w:rPr>
            </w:pPr>
            <w:r w:rsidRPr="00B87095">
              <w:rPr>
                <w:rFonts w:cs="Arial"/>
                <w:sz w:val="16"/>
                <w:szCs w:val="16"/>
              </w:rPr>
              <w:t>Conferences</w:t>
            </w:r>
          </w:p>
          <w:p w14:paraId="3429FE53" w14:textId="77777777" w:rsidR="00721F49" w:rsidRPr="00B87095" w:rsidRDefault="00721F49" w:rsidP="003D158A">
            <w:pPr>
              <w:pStyle w:val="ECVLeftDetails"/>
              <w:spacing w:before="0"/>
              <w:rPr>
                <w:rFonts w:cs="Arial"/>
                <w:sz w:val="16"/>
                <w:szCs w:val="16"/>
              </w:rPr>
            </w:pPr>
            <w:r w:rsidRPr="00B87095">
              <w:rPr>
                <w:rFonts w:cs="Arial"/>
                <w:sz w:val="16"/>
                <w:szCs w:val="16"/>
              </w:rPr>
              <w:t>Seminars</w:t>
            </w:r>
          </w:p>
          <w:p w14:paraId="4A0E8B7F" w14:textId="77777777" w:rsidR="00721F49" w:rsidRPr="00B87095" w:rsidRDefault="00721F49" w:rsidP="003D158A">
            <w:pPr>
              <w:pStyle w:val="ECVLeftDetails"/>
              <w:spacing w:before="0"/>
              <w:ind w:right="0"/>
              <w:rPr>
                <w:rFonts w:cs="Arial"/>
                <w:sz w:val="16"/>
                <w:szCs w:val="16"/>
              </w:rPr>
            </w:pPr>
          </w:p>
          <w:p w14:paraId="2B0A5CB5" w14:textId="77777777" w:rsidR="00721F49" w:rsidRPr="00B87095" w:rsidRDefault="00721F49" w:rsidP="003D158A">
            <w:pPr>
              <w:pStyle w:val="ECVLeftDetails"/>
              <w:spacing w:before="0"/>
              <w:ind w:right="0"/>
              <w:rPr>
                <w:rFonts w:cs="Arial"/>
                <w:sz w:val="16"/>
                <w:szCs w:val="16"/>
              </w:rPr>
            </w:pPr>
          </w:p>
          <w:p w14:paraId="47934FDD" w14:textId="77777777" w:rsidR="00721F49" w:rsidRPr="00B87095" w:rsidRDefault="00721F49" w:rsidP="003D158A">
            <w:pPr>
              <w:pStyle w:val="ECVLeftDetails"/>
              <w:spacing w:before="0"/>
              <w:ind w:right="0"/>
              <w:rPr>
                <w:rFonts w:cs="Arial"/>
                <w:sz w:val="16"/>
                <w:szCs w:val="16"/>
              </w:rPr>
            </w:pPr>
          </w:p>
          <w:p w14:paraId="796BAF64" w14:textId="77777777" w:rsidR="00721F49" w:rsidRPr="00B87095" w:rsidRDefault="00721F49" w:rsidP="003D158A">
            <w:pPr>
              <w:pStyle w:val="ECVLeftDetails"/>
              <w:spacing w:before="0"/>
              <w:ind w:right="0"/>
              <w:rPr>
                <w:rFonts w:cs="Arial"/>
                <w:sz w:val="16"/>
                <w:szCs w:val="16"/>
              </w:rPr>
            </w:pPr>
          </w:p>
          <w:p w14:paraId="333494ED" w14:textId="77777777" w:rsidR="00721F49" w:rsidRPr="00B87095" w:rsidRDefault="00721F49" w:rsidP="003D158A">
            <w:pPr>
              <w:pStyle w:val="ECVLeftDetails"/>
              <w:spacing w:before="0"/>
              <w:ind w:right="0"/>
              <w:rPr>
                <w:rFonts w:cs="Arial"/>
                <w:sz w:val="16"/>
                <w:szCs w:val="16"/>
              </w:rPr>
            </w:pPr>
          </w:p>
          <w:p w14:paraId="03421CD8" w14:textId="77777777" w:rsidR="00721F49" w:rsidRPr="00B87095" w:rsidRDefault="00721F49" w:rsidP="003D158A">
            <w:pPr>
              <w:pStyle w:val="ECVLeftDetails"/>
              <w:spacing w:before="0"/>
              <w:ind w:right="0"/>
              <w:rPr>
                <w:rFonts w:cs="Arial"/>
                <w:sz w:val="16"/>
                <w:szCs w:val="16"/>
              </w:rPr>
            </w:pPr>
          </w:p>
          <w:p w14:paraId="1A594EA8" w14:textId="77777777" w:rsidR="00721F49" w:rsidRPr="00B87095" w:rsidRDefault="00721F49" w:rsidP="003D158A">
            <w:pPr>
              <w:pStyle w:val="ECVLeftDetails"/>
              <w:spacing w:before="0"/>
              <w:ind w:right="0"/>
              <w:rPr>
                <w:rFonts w:cs="Arial"/>
                <w:sz w:val="16"/>
                <w:szCs w:val="16"/>
              </w:rPr>
            </w:pPr>
          </w:p>
          <w:p w14:paraId="6F2B41BF" w14:textId="77777777" w:rsidR="00721F49" w:rsidRPr="00B87095" w:rsidRDefault="00721F49" w:rsidP="003D158A">
            <w:pPr>
              <w:pStyle w:val="ECVLeftDetails"/>
              <w:spacing w:before="0"/>
              <w:ind w:right="0"/>
              <w:rPr>
                <w:rFonts w:cs="Arial"/>
                <w:sz w:val="16"/>
                <w:szCs w:val="16"/>
              </w:rPr>
            </w:pPr>
          </w:p>
          <w:p w14:paraId="69862E80" w14:textId="77777777" w:rsidR="00721F49" w:rsidRPr="00B87095" w:rsidRDefault="00721F49" w:rsidP="003D158A">
            <w:pPr>
              <w:pStyle w:val="ECVLeftDetails"/>
              <w:spacing w:before="0"/>
              <w:ind w:right="0"/>
              <w:rPr>
                <w:rFonts w:cs="Arial"/>
                <w:sz w:val="16"/>
                <w:szCs w:val="16"/>
              </w:rPr>
            </w:pPr>
          </w:p>
          <w:p w14:paraId="5BB2D6EA" w14:textId="77777777" w:rsidR="00721F49" w:rsidRPr="00B87095" w:rsidRDefault="00721F49" w:rsidP="003D158A">
            <w:pPr>
              <w:pStyle w:val="ECVLeftDetails"/>
              <w:spacing w:before="0"/>
              <w:ind w:right="0"/>
              <w:rPr>
                <w:rFonts w:cs="Arial"/>
                <w:sz w:val="16"/>
                <w:szCs w:val="16"/>
              </w:rPr>
            </w:pPr>
          </w:p>
          <w:p w14:paraId="76EBB6DB" w14:textId="77777777" w:rsidR="00721F49" w:rsidRPr="00B87095" w:rsidRDefault="00721F49" w:rsidP="003D158A">
            <w:pPr>
              <w:pStyle w:val="ECVLeftDetails"/>
              <w:spacing w:before="0"/>
              <w:ind w:right="0"/>
              <w:rPr>
                <w:rFonts w:cs="Arial"/>
                <w:sz w:val="16"/>
                <w:szCs w:val="16"/>
              </w:rPr>
            </w:pPr>
          </w:p>
          <w:p w14:paraId="4BD2E652" w14:textId="77777777" w:rsidR="00721F49" w:rsidRPr="00B87095" w:rsidRDefault="00721F49" w:rsidP="003D158A">
            <w:pPr>
              <w:pStyle w:val="ECVLeftDetails"/>
              <w:spacing w:before="0"/>
              <w:ind w:right="0"/>
              <w:rPr>
                <w:rFonts w:cs="Arial"/>
                <w:sz w:val="16"/>
                <w:szCs w:val="16"/>
              </w:rPr>
            </w:pPr>
          </w:p>
          <w:p w14:paraId="74DAADE1" w14:textId="7232B31A" w:rsidR="00DA40A8" w:rsidRPr="00F25062" w:rsidRDefault="00DA40A8" w:rsidP="003D158A">
            <w:pPr>
              <w:pStyle w:val="ECVLeftDetails"/>
              <w:spacing w:before="0"/>
              <w:ind w:left="1134"/>
              <w:jc w:val="left"/>
              <w:rPr>
                <w:rFonts w:cs="Arial"/>
                <w:sz w:val="16"/>
                <w:szCs w:val="16"/>
                <w:lang w:val="en-US"/>
              </w:rPr>
            </w:pPr>
          </w:p>
          <w:p w14:paraId="1E0DDAAB" w14:textId="77777777" w:rsidR="00637369" w:rsidRPr="00F25062" w:rsidRDefault="00637369" w:rsidP="003D158A">
            <w:pPr>
              <w:pStyle w:val="ECVLeftDetails"/>
              <w:spacing w:before="0"/>
              <w:ind w:left="1134"/>
              <w:jc w:val="left"/>
              <w:rPr>
                <w:rFonts w:cs="Arial"/>
                <w:sz w:val="16"/>
                <w:szCs w:val="16"/>
                <w:lang w:val="en-US"/>
              </w:rPr>
            </w:pPr>
          </w:p>
          <w:p w14:paraId="5CAE5CC3" w14:textId="77777777" w:rsidR="00637369" w:rsidRDefault="00637369" w:rsidP="00637369">
            <w:pPr>
              <w:pStyle w:val="ECVLeftDetails"/>
              <w:spacing w:before="0"/>
              <w:jc w:val="left"/>
              <w:rPr>
                <w:rFonts w:cs="Arial"/>
                <w:sz w:val="16"/>
                <w:szCs w:val="16"/>
                <w:lang w:val="en-US"/>
              </w:rPr>
            </w:pPr>
          </w:p>
          <w:p w14:paraId="2D0C32C1" w14:textId="3C0D1368" w:rsidR="00721F49" w:rsidRPr="00B87095" w:rsidRDefault="00721F49" w:rsidP="003D158A">
            <w:pPr>
              <w:pStyle w:val="ECVLeftDetails"/>
              <w:spacing w:before="0"/>
              <w:ind w:left="1134"/>
              <w:jc w:val="left"/>
              <w:rPr>
                <w:rFonts w:cs="Arial"/>
                <w:sz w:val="16"/>
                <w:szCs w:val="16"/>
              </w:rPr>
            </w:pPr>
            <w:r>
              <w:rPr>
                <w:rFonts w:cs="Arial"/>
                <w:sz w:val="16"/>
                <w:szCs w:val="16"/>
                <w:lang w:val="en-US"/>
              </w:rPr>
              <w:t>H</w:t>
            </w:r>
            <w:proofErr w:type="spellStart"/>
            <w:r w:rsidRPr="00B87095">
              <w:rPr>
                <w:rFonts w:cs="Arial"/>
                <w:sz w:val="16"/>
                <w:szCs w:val="16"/>
              </w:rPr>
              <w:t>onours</w:t>
            </w:r>
            <w:proofErr w:type="spellEnd"/>
            <w:r w:rsidRPr="00B87095">
              <w:rPr>
                <w:rFonts w:cs="Arial"/>
                <w:sz w:val="16"/>
                <w:szCs w:val="16"/>
              </w:rPr>
              <w:t xml:space="preserve"> and awards</w:t>
            </w:r>
          </w:p>
          <w:p w14:paraId="4803D19B" w14:textId="77777777" w:rsidR="00721F49" w:rsidRPr="00B87095" w:rsidRDefault="00721F49" w:rsidP="003D158A">
            <w:pPr>
              <w:pStyle w:val="ECVLeftDetails"/>
              <w:spacing w:before="0"/>
              <w:ind w:right="0"/>
              <w:rPr>
                <w:rFonts w:cs="Arial"/>
                <w:sz w:val="16"/>
                <w:szCs w:val="16"/>
              </w:rPr>
            </w:pPr>
          </w:p>
          <w:p w14:paraId="558D09B0" w14:textId="77777777" w:rsidR="00721F49" w:rsidRPr="00B87095" w:rsidRDefault="00721F49" w:rsidP="003D158A">
            <w:pPr>
              <w:pStyle w:val="ECVLeftDetails"/>
              <w:spacing w:before="0"/>
              <w:ind w:right="0"/>
              <w:rPr>
                <w:rFonts w:cs="Arial"/>
                <w:sz w:val="16"/>
                <w:szCs w:val="16"/>
              </w:rPr>
            </w:pPr>
          </w:p>
          <w:p w14:paraId="1EB991BC" w14:textId="77777777" w:rsidR="00721F49" w:rsidRPr="00B87095" w:rsidRDefault="00721F49" w:rsidP="003D158A">
            <w:pPr>
              <w:pStyle w:val="ECVLeftDetails"/>
              <w:spacing w:before="0"/>
              <w:ind w:right="0"/>
              <w:rPr>
                <w:rFonts w:cs="Arial"/>
                <w:sz w:val="16"/>
                <w:szCs w:val="16"/>
              </w:rPr>
            </w:pPr>
          </w:p>
          <w:p w14:paraId="5018A93F" w14:textId="77777777" w:rsidR="00721F49" w:rsidRPr="00B87095" w:rsidRDefault="00721F49" w:rsidP="003D158A">
            <w:pPr>
              <w:pStyle w:val="ECVLeftDetails"/>
              <w:spacing w:before="0"/>
              <w:ind w:right="0"/>
              <w:rPr>
                <w:rFonts w:cs="Arial"/>
                <w:sz w:val="16"/>
                <w:szCs w:val="16"/>
              </w:rPr>
            </w:pPr>
          </w:p>
          <w:p w14:paraId="5D21A875" w14:textId="77777777" w:rsidR="00721F49" w:rsidRPr="00B87095" w:rsidRDefault="00721F49" w:rsidP="003D158A">
            <w:pPr>
              <w:pStyle w:val="ECVLeftDetails"/>
              <w:spacing w:before="0"/>
              <w:ind w:right="0"/>
              <w:rPr>
                <w:rFonts w:cs="Arial"/>
                <w:sz w:val="16"/>
                <w:szCs w:val="16"/>
              </w:rPr>
            </w:pPr>
          </w:p>
          <w:p w14:paraId="6F4870C9" w14:textId="77777777" w:rsidR="00721F49" w:rsidRDefault="00721F49" w:rsidP="003D158A">
            <w:pPr>
              <w:pStyle w:val="ECVLeftDetails"/>
              <w:spacing w:before="0"/>
              <w:ind w:right="0"/>
              <w:rPr>
                <w:rFonts w:cs="Arial"/>
                <w:sz w:val="16"/>
                <w:szCs w:val="16"/>
              </w:rPr>
            </w:pPr>
          </w:p>
          <w:p w14:paraId="491BB885" w14:textId="77777777" w:rsidR="00721F49" w:rsidRDefault="00721F49" w:rsidP="003D158A">
            <w:pPr>
              <w:pStyle w:val="ECVLeftDetails"/>
              <w:spacing w:before="0"/>
              <w:rPr>
                <w:rFonts w:cs="Arial"/>
                <w:sz w:val="16"/>
                <w:szCs w:val="16"/>
              </w:rPr>
            </w:pPr>
            <w:r w:rsidRPr="00B87095">
              <w:rPr>
                <w:rFonts w:cs="Arial"/>
                <w:sz w:val="16"/>
                <w:szCs w:val="16"/>
              </w:rPr>
              <w:t>Memberships</w:t>
            </w:r>
          </w:p>
          <w:p w14:paraId="47829691" w14:textId="77777777" w:rsidR="003D158A" w:rsidRDefault="003D158A" w:rsidP="003D158A">
            <w:pPr>
              <w:pStyle w:val="ECVLeftDetails"/>
              <w:spacing w:before="0"/>
              <w:rPr>
                <w:rFonts w:cs="Arial"/>
                <w:sz w:val="16"/>
                <w:szCs w:val="16"/>
              </w:rPr>
            </w:pPr>
          </w:p>
          <w:p w14:paraId="77D700C1" w14:textId="77777777" w:rsidR="003D158A" w:rsidRPr="00B87095" w:rsidRDefault="003D158A" w:rsidP="003D158A">
            <w:pPr>
              <w:pStyle w:val="ECVLeftDetails"/>
              <w:spacing w:before="0"/>
              <w:jc w:val="left"/>
              <w:rPr>
                <w:rFonts w:cs="Arial"/>
                <w:sz w:val="16"/>
                <w:szCs w:val="16"/>
              </w:rPr>
            </w:pPr>
          </w:p>
          <w:p w14:paraId="0E44E247" w14:textId="77777777" w:rsidR="00721F49" w:rsidRPr="00B87095" w:rsidRDefault="00721F49" w:rsidP="003D158A">
            <w:pPr>
              <w:pStyle w:val="ECVLeftDetails"/>
              <w:spacing w:before="0"/>
              <w:ind w:right="0"/>
              <w:rPr>
                <w:rFonts w:cs="Arial"/>
                <w:sz w:val="16"/>
                <w:szCs w:val="16"/>
              </w:rPr>
            </w:pPr>
          </w:p>
          <w:p w14:paraId="03A98282" w14:textId="77777777" w:rsidR="00721F49" w:rsidRPr="00B87095" w:rsidRDefault="00721F49" w:rsidP="003D158A">
            <w:pPr>
              <w:pStyle w:val="ECVLeftDetails"/>
              <w:spacing w:before="0"/>
              <w:ind w:right="0"/>
              <w:rPr>
                <w:rFonts w:cs="Arial"/>
                <w:sz w:val="16"/>
                <w:szCs w:val="16"/>
              </w:rPr>
            </w:pPr>
          </w:p>
          <w:p w14:paraId="190057FF" w14:textId="77777777" w:rsidR="00721F49" w:rsidRPr="00B87095" w:rsidRDefault="00721F49" w:rsidP="003D158A">
            <w:pPr>
              <w:pStyle w:val="ECVLeftDetails"/>
              <w:spacing w:before="0"/>
              <w:ind w:right="0"/>
              <w:rPr>
                <w:rFonts w:cs="Arial"/>
                <w:sz w:val="16"/>
                <w:szCs w:val="16"/>
              </w:rPr>
            </w:pPr>
          </w:p>
          <w:p w14:paraId="3D3C8FE7" w14:textId="77777777" w:rsidR="00721F49" w:rsidRPr="00B87095" w:rsidRDefault="00721F49" w:rsidP="003D158A">
            <w:pPr>
              <w:pStyle w:val="ECVLeftDetails"/>
              <w:spacing w:before="0"/>
              <w:ind w:right="0"/>
              <w:rPr>
                <w:rFonts w:cs="Arial"/>
                <w:sz w:val="16"/>
                <w:szCs w:val="16"/>
              </w:rPr>
            </w:pPr>
          </w:p>
        </w:tc>
        <w:tc>
          <w:tcPr>
            <w:tcW w:w="7541" w:type="dxa"/>
            <w:shd w:val="clear" w:color="auto" w:fill="auto"/>
          </w:tcPr>
          <w:p w14:paraId="67AC860C" w14:textId="77777777" w:rsidR="0057157B" w:rsidRPr="0057157B" w:rsidRDefault="0057157B" w:rsidP="0057157B">
            <w:pPr>
              <w:pStyle w:val="Default"/>
              <w:tabs>
                <w:tab w:val="left" w:pos="143"/>
              </w:tabs>
              <w:ind w:left="720"/>
              <w:jc w:val="both"/>
              <w:rPr>
                <w:rFonts w:ascii="Arial" w:hAnsi="Arial" w:cs="Arial"/>
                <w:color w:val="262626"/>
                <w:sz w:val="16"/>
                <w:szCs w:val="16"/>
                <w:lang w:val="en-US"/>
              </w:rPr>
            </w:pPr>
          </w:p>
          <w:p w14:paraId="23E30A76" w14:textId="77777777" w:rsidR="0057157B" w:rsidRPr="0057157B" w:rsidRDefault="0057157B" w:rsidP="00637369">
            <w:pPr>
              <w:pStyle w:val="ae"/>
              <w:numPr>
                <w:ilvl w:val="0"/>
                <w:numId w:val="8"/>
              </w:numPr>
              <w:jc w:val="both"/>
              <w:rPr>
                <w:rFonts w:cs="Arial"/>
                <w:bCs/>
                <w:szCs w:val="16"/>
                <w:lang w:val="uk-UA"/>
              </w:rPr>
            </w:pPr>
            <w:bookmarkStart w:id="0" w:name="_Hlk156215526"/>
            <w:proofErr w:type="spellStart"/>
            <w:r w:rsidRPr="0057157B">
              <w:rPr>
                <w:rFonts w:cs="Arial"/>
                <w:bCs/>
                <w:szCs w:val="16"/>
                <w:lang w:val="uk-UA"/>
              </w:rPr>
              <w:t>Popova</w:t>
            </w:r>
            <w:proofErr w:type="spellEnd"/>
            <w:r w:rsidRPr="0057157B">
              <w:rPr>
                <w:rFonts w:cs="Arial"/>
                <w:bCs/>
                <w:szCs w:val="16"/>
                <w:lang w:val="uk-UA"/>
              </w:rPr>
              <w:t xml:space="preserve"> A., </w:t>
            </w:r>
            <w:proofErr w:type="spellStart"/>
            <w:r w:rsidRPr="0057157B">
              <w:rPr>
                <w:rFonts w:cs="Arial"/>
                <w:bCs/>
                <w:szCs w:val="16"/>
                <w:lang w:val="uk-UA"/>
              </w:rPr>
              <w:t>Tsybulyak</w:t>
            </w:r>
            <w:proofErr w:type="spellEnd"/>
            <w:r w:rsidRPr="0057157B">
              <w:rPr>
                <w:rFonts w:cs="Arial"/>
                <w:bCs/>
                <w:szCs w:val="16"/>
                <w:lang w:val="uk-UA"/>
              </w:rPr>
              <w:t xml:space="preserve"> N., </w:t>
            </w:r>
            <w:proofErr w:type="spellStart"/>
            <w:r w:rsidRPr="0057157B">
              <w:rPr>
                <w:rFonts w:cs="Arial"/>
                <w:bCs/>
                <w:szCs w:val="16"/>
                <w:lang w:val="uk-UA"/>
              </w:rPr>
              <w:t>Lopatina</w:t>
            </w:r>
            <w:proofErr w:type="spellEnd"/>
            <w:r w:rsidRPr="0057157B">
              <w:rPr>
                <w:rFonts w:cs="Arial"/>
                <w:bCs/>
                <w:szCs w:val="16"/>
                <w:lang w:val="uk-UA"/>
              </w:rPr>
              <w:t xml:space="preserve"> G., </w:t>
            </w:r>
            <w:proofErr w:type="spellStart"/>
            <w:r w:rsidRPr="0057157B">
              <w:rPr>
                <w:rFonts w:cs="Arial"/>
                <w:bCs/>
                <w:szCs w:val="16"/>
                <w:lang w:val="uk-UA"/>
              </w:rPr>
              <w:t>Sychikova</w:t>
            </w:r>
            <w:proofErr w:type="spellEnd"/>
            <w:r w:rsidRPr="0057157B">
              <w:rPr>
                <w:rFonts w:cs="Arial"/>
                <w:bCs/>
                <w:szCs w:val="16"/>
                <w:lang w:val="uk-UA"/>
              </w:rPr>
              <w:t xml:space="preserve"> Y. </w:t>
            </w:r>
            <w:proofErr w:type="spellStart"/>
            <w:r w:rsidRPr="0057157B">
              <w:rPr>
                <w:rFonts w:cs="Arial"/>
                <w:bCs/>
                <w:szCs w:val="16"/>
                <w:lang w:val="uk-UA"/>
              </w:rPr>
              <w:t>Academic</w:t>
            </w:r>
            <w:proofErr w:type="spellEnd"/>
            <w:r w:rsidRPr="0057157B">
              <w:rPr>
                <w:rFonts w:cs="Arial"/>
                <w:bCs/>
                <w:szCs w:val="16"/>
                <w:lang w:val="uk-UA"/>
              </w:rPr>
              <w:t xml:space="preserve"> </w:t>
            </w:r>
            <w:proofErr w:type="spellStart"/>
            <w:r w:rsidRPr="0057157B">
              <w:rPr>
                <w:rFonts w:cs="Arial"/>
                <w:bCs/>
                <w:szCs w:val="16"/>
                <w:lang w:val="uk-UA"/>
              </w:rPr>
              <w:t>freedom</w:t>
            </w:r>
            <w:proofErr w:type="spellEnd"/>
            <w:r w:rsidRPr="0057157B">
              <w:rPr>
                <w:rFonts w:cs="Arial"/>
                <w:bCs/>
                <w:szCs w:val="16"/>
                <w:lang w:val="uk-UA"/>
              </w:rPr>
              <w:t xml:space="preserve"> </w:t>
            </w:r>
            <w:proofErr w:type="spellStart"/>
            <w:r w:rsidRPr="0057157B">
              <w:rPr>
                <w:rFonts w:cs="Arial"/>
                <w:bCs/>
                <w:szCs w:val="16"/>
                <w:lang w:val="uk-UA"/>
              </w:rPr>
              <w:t>in</w:t>
            </w:r>
            <w:proofErr w:type="spellEnd"/>
            <w:r w:rsidRPr="0057157B">
              <w:rPr>
                <w:rFonts w:cs="Arial"/>
                <w:bCs/>
                <w:szCs w:val="16"/>
                <w:lang w:val="uk-UA"/>
              </w:rPr>
              <w:t xml:space="preserve"> </w:t>
            </w:r>
            <w:proofErr w:type="spellStart"/>
            <w:r w:rsidRPr="0057157B">
              <w:rPr>
                <w:rFonts w:cs="Arial"/>
                <w:bCs/>
                <w:szCs w:val="16"/>
                <w:lang w:val="uk-UA"/>
              </w:rPr>
              <w:t>Ukraine</w:t>
            </w:r>
            <w:proofErr w:type="spellEnd"/>
            <w:r w:rsidRPr="0057157B">
              <w:rPr>
                <w:rFonts w:cs="Arial"/>
                <w:bCs/>
                <w:szCs w:val="16"/>
                <w:lang w:val="uk-UA"/>
              </w:rPr>
              <w:t xml:space="preserve"> </w:t>
            </w:r>
            <w:proofErr w:type="spellStart"/>
            <w:r w:rsidRPr="0057157B">
              <w:rPr>
                <w:rFonts w:cs="Arial"/>
                <w:bCs/>
                <w:szCs w:val="16"/>
                <w:lang w:val="uk-UA"/>
              </w:rPr>
              <w:t>during</w:t>
            </w:r>
            <w:proofErr w:type="spellEnd"/>
            <w:r w:rsidRPr="0057157B">
              <w:rPr>
                <w:rFonts w:cs="Arial"/>
                <w:bCs/>
                <w:szCs w:val="16"/>
                <w:lang w:val="uk-UA"/>
              </w:rPr>
              <w:t xml:space="preserve"> </w:t>
            </w:r>
            <w:proofErr w:type="spellStart"/>
            <w:r w:rsidRPr="0057157B">
              <w:rPr>
                <w:rFonts w:cs="Arial"/>
                <w:bCs/>
                <w:szCs w:val="16"/>
                <w:lang w:val="uk-UA"/>
              </w:rPr>
              <w:t>the</w:t>
            </w:r>
            <w:proofErr w:type="spellEnd"/>
            <w:r w:rsidRPr="0057157B">
              <w:rPr>
                <w:rFonts w:cs="Arial"/>
                <w:bCs/>
                <w:szCs w:val="16"/>
                <w:lang w:val="uk-UA"/>
              </w:rPr>
              <w:t xml:space="preserve"> </w:t>
            </w:r>
            <w:proofErr w:type="spellStart"/>
            <w:r w:rsidRPr="0057157B">
              <w:rPr>
                <w:rFonts w:cs="Arial"/>
                <w:bCs/>
                <w:szCs w:val="16"/>
                <w:lang w:val="uk-UA"/>
              </w:rPr>
              <w:t>war</w:t>
            </w:r>
            <w:proofErr w:type="spellEnd"/>
            <w:r w:rsidRPr="0057157B">
              <w:rPr>
                <w:rFonts w:cs="Arial"/>
                <w:bCs/>
                <w:szCs w:val="16"/>
                <w:lang w:val="uk-UA"/>
              </w:rPr>
              <w:t xml:space="preserve">: </w:t>
            </w:r>
            <w:proofErr w:type="spellStart"/>
            <w:r w:rsidRPr="0057157B">
              <w:rPr>
                <w:rFonts w:cs="Arial"/>
                <w:bCs/>
                <w:szCs w:val="16"/>
                <w:lang w:val="uk-UA"/>
              </w:rPr>
              <w:t>challenges</w:t>
            </w:r>
            <w:proofErr w:type="spellEnd"/>
            <w:r w:rsidRPr="0057157B">
              <w:rPr>
                <w:rFonts w:cs="Arial"/>
                <w:bCs/>
                <w:szCs w:val="16"/>
                <w:lang w:val="uk-UA"/>
              </w:rPr>
              <w:t xml:space="preserve"> </w:t>
            </w:r>
            <w:proofErr w:type="spellStart"/>
            <w:r w:rsidRPr="0057157B">
              <w:rPr>
                <w:rFonts w:cs="Arial"/>
                <w:bCs/>
                <w:szCs w:val="16"/>
                <w:lang w:val="uk-UA"/>
              </w:rPr>
              <w:t>of</w:t>
            </w:r>
            <w:proofErr w:type="spellEnd"/>
            <w:r w:rsidRPr="0057157B">
              <w:rPr>
                <w:rFonts w:cs="Arial"/>
                <w:bCs/>
                <w:szCs w:val="16"/>
                <w:lang w:val="uk-UA"/>
              </w:rPr>
              <w:t xml:space="preserve"> </w:t>
            </w:r>
            <w:proofErr w:type="spellStart"/>
            <w:r w:rsidRPr="0057157B">
              <w:rPr>
                <w:rFonts w:cs="Arial"/>
                <w:bCs/>
                <w:szCs w:val="16"/>
                <w:lang w:val="uk-UA"/>
              </w:rPr>
              <w:t>universities</w:t>
            </w:r>
            <w:proofErr w:type="spellEnd"/>
            <w:r w:rsidRPr="0057157B">
              <w:rPr>
                <w:rFonts w:cs="Arial"/>
                <w:bCs/>
                <w:szCs w:val="16"/>
                <w:lang w:val="uk-UA"/>
              </w:rPr>
              <w:t xml:space="preserve"> </w:t>
            </w:r>
            <w:proofErr w:type="spellStart"/>
            <w:r w:rsidRPr="0057157B">
              <w:rPr>
                <w:rFonts w:cs="Arial"/>
                <w:bCs/>
                <w:szCs w:val="16"/>
                <w:lang w:val="uk-UA"/>
              </w:rPr>
              <w:t>in</w:t>
            </w:r>
            <w:proofErr w:type="spellEnd"/>
            <w:r w:rsidRPr="0057157B">
              <w:rPr>
                <w:rFonts w:cs="Arial"/>
                <w:bCs/>
                <w:szCs w:val="16"/>
                <w:lang w:val="uk-UA"/>
              </w:rPr>
              <w:t xml:space="preserve"> </w:t>
            </w:r>
            <w:proofErr w:type="spellStart"/>
            <w:r w:rsidRPr="0057157B">
              <w:rPr>
                <w:rFonts w:cs="Arial"/>
                <w:bCs/>
                <w:szCs w:val="16"/>
                <w:lang w:val="uk-UA"/>
              </w:rPr>
              <w:t>occupied</w:t>
            </w:r>
            <w:proofErr w:type="spellEnd"/>
            <w:r w:rsidRPr="0057157B">
              <w:rPr>
                <w:rFonts w:cs="Arial"/>
                <w:bCs/>
                <w:szCs w:val="16"/>
                <w:lang w:val="uk-UA"/>
              </w:rPr>
              <w:t xml:space="preserve"> </w:t>
            </w:r>
            <w:proofErr w:type="spellStart"/>
            <w:r w:rsidRPr="0057157B">
              <w:rPr>
                <w:rFonts w:cs="Arial"/>
                <w:bCs/>
                <w:szCs w:val="16"/>
                <w:lang w:val="uk-UA"/>
              </w:rPr>
              <w:t>cities</w:t>
            </w:r>
            <w:proofErr w:type="spellEnd"/>
            <w:r w:rsidRPr="0057157B">
              <w:rPr>
                <w:rFonts w:cs="Arial"/>
                <w:bCs/>
                <w:szCs w:val="16"/>
                <w:lang w:val="uk-UA"/>
              </w:rPr>
              <w:t xml:space="preserve"> </w:t>
            </w:r>
            <w:proofErr w:type="spellStart"/>
            <w:r w:rsidRPr="0057157B">
              <w:rPr>
                <w:rFonts w:cs="Arial"/>
                <w:bCs/>
                <w:szCs w:val="16"/>
                <w:lang w:val="uk-UA"/>
              </w:rPr>
              <w:t>and</w:t>
            </w:r>
            <w:proofErr w:type="spellEnd"/>
            <w:r w:rsidRPr="0057157B">
              <w:rPr>
                <w:rFonts w:cs="Arial"/>
                <w:bCs/>
                <w:szCs w:val="16"/>
                <w:lang w:val="uk-UA"/>
              </w:rPr>
              <w:t xml:space="preserve"> </w:t>
            </w:r>
            <w:proofErr w:type="spellStart"/>
            <w:r w:rsidRPr="0057157B">
              <w:rPr>
                <w:rFonts w:cs="Arial"/>
                <w:bCs/>
                <w:szCs w:val="16"/>
                <w:lang w:val="uk-UA"/>
              </w:rPr>
              <w:t>directions</w:t>
            </w:r>
            <w:proofErr w:type="spellEnd"/>
            <w:r w:rsidRPr="0057157B">
              <w:rPr>
                <w:rFonts w:cs="Arial"/>
                <w:bCs/>
                <w:szCs w:val="16"/>
                <w:lang w:val="uk-UA"/>
              </w:rPr>
              <w:t xml:space="preserve"> </w:t>
            </w:r>
            <w:proofErr w:type="spellStart"/>
            <w:r w:rsidRPr="0057157B">
              <w:rPr>
                <w:rFonts w:cs="Arial"/>
                <w:bCs/>
                <w:szCs w:val="16"/>
                <w:lang w:val="uk-UA"/>
              </w:rPr>
              <w:t>of</w:t>
            </w:r>
            <w:proofErr w:type="spellEnd"/>
            <w:r w:rsidRPr="0057157B">
              <w:rPr>
                <w:rFonts w:cs="Arial"/>
                <w:bCs/>
                <w:szCs w:val="16"/>
                <w:lang w:val="uk-UA"/>
              </w:rPr>
              <w:t xml:space="preserve"> </w:t>
            </w:r>
            <w:proofErr w:type="spellStart"/>
            <w:r w:rsidRPr="0057157B">
              <w:rPr>
                <w:rFonts w:cs="Arial"/>
                <w:bCs/>
                <w:szCs w:val="16"/>
                <w:lang w:val="uk-UA"/>
              </w:rPr>
              <w:t>recovery</w:t>
            </w:r>
            <w:proofErr w:type="spellEnd"/>
            <w:r w:rsidRPr="0057157B">
              <w:rPr>
                <w:rFonts w:cs="Arial"/>
                <w:bCs/>
                <w:szCs w:val="16"/>
                <w:lang w:val="uk-UA"/>
              </w:rPr>
              <w:t xml:space="preserve">. </w:t>
            </w:r>
            <w:proofErr w:type="spellStart"/>
            <w:r w:rsidRPr="0057157B">
              <w:rPr>
                <w:rFonts w:cs="Arial"/>
                <w:bCs/>
                <w:i/>
                <w:iCs/>
                <w:szCs w:val="16"/>
                <w:lang w:val="uk-UA"/>
              </w:rPr>
              <w:t>Scientific</w:t>
            </w:r>
            <w:proofErr w:type="spellEnd"/>
            <w:r w:rsidRPr="0057157B">
              <w:rPr>
                <w:rFonts w:cs="Arial"/>
                <w:bCs/>
                <w:i/>
                <w:iCs/>
                <w:szCs w:val="16"/>
                <w:lang w:val="uk-UA"/>
              </w:rPr>
              <w:t xml:space="preserve"> </w:t>
            </w:r>
            <w:proofErr w:type="spellStart"/>
            <w:r w:rsidRPr="0057157B">
              <w:rPr>
                <w:rFonts w:cs="Arial"/>
                <w:bCs/>
                <w:i/>
                <w:iCs/>
                <w:szCs w:val="16"/>
                <w:lang w:val="uk-UA"/>
              </w:rPr>
              <w:t>notes</w:t>
            </w:r>
            <w:proofErr w:type="spellEnd"/>
            <w:r w:rsidRPr="0057157B">
              <w:rPr>
                <w:rFonts w:cs="Arial"/>
                <w:bCs/>
                <w:i/>
                <w:iCs/>
                <w:szCs w:val="16"/>
                <w:lang w:val="uk-UA"/>
              </w:rPr>
              <w:t xml:space="preserve"> </w:t>
            </w:r>
            <w:proofErr w:type="spellStart"/>
            <w:r w:rsidRPr="0057157B">
              <w:rPr>
                <w:rFonts w:cs="Arial"/>
                <w:bCs/>
                <w:i/>
                <w:iCs/>
                <w:szCs w:val="16"/>
                <w:lang w:val="uk-UA"/>
              </w:rPr>
              <w:t>of</w:t>
            </w:r>
            <w:proofErr w:type="spellEnd"/>
            <w:r w:rsidRPr="0057157B">
              <w:rPr>
                <w:rFonts w:cs="Arial"/>
                <w:bCs/>
                <w:i/>
                <w:iCs/>
                <w:szCs w:val="16"/>
                <w:lang w:val="uk-UA"/>
              </w:rPr>
              <w:t xml:space="preserve"> </w:t>
            </w:r>
            <w:proofErr w:type="spellStart"/>
            <w:r w:rsidRPr="0057157B">
              <w:rPr>
                <w:rFonts w:cs="Arial"/>
                <w:bCs/>
                <w:i/>
                <w:iCs/>
                <w:szCs w:val="16"/>
                <w:lang w:val="uk-UA"/>
              </w:rPr>
              <w:t>Berdyan</w:t>
            </w:r>
            <w:r w:rsidRPr="0057157B">
              <w:rPr>
                <w:rFonts w:cs="Arial"/>
                <w:bCs/>
                <w:i/>
                <w:iCs/>
                <w:szCs w:val="16"/>
                <w:lang w:val="en-US"/>
              </w:rPr>
              <w:t>sk</w:t>
            </w:r>
            <w:proofErr w:type="spellEnd"/>
            <w:r w:rsidRPr="0057157B">
              <w:rPr>
                <w:rFonts w:cs="Arial"/>
                <w:bCs/>
                <w:i/>
                <w:iCs/>
                <w:szCs w:val="16"/>
                <w:lang w:val="uk-UA"/>
              </w:rPr>
              <w:t xml:space="preserve"> </w:t>
            </w:r>
            <w:proofErr w:type="spellStart"/>
            <w:r w:rsidRPr="0057157B">
              <w:rPr>
                <w:rFonts w:cs="Arial"/>
                <w:bCs/>
                <w:i/>
                <w:iCs/>
                <w:szCs w:val="16"/>
                <w:lang w:val="uk-UA"/>
              </w:rPr>
              <w:t>State</w:t>
            </w:r>
            <w:proofErr w:type="spellEnd"/>
            <w:r w:rsidRPr="0057157B">
              <w:rPr>
                <w:rFonts w:cs="Arial"/>
                <w:bCs/>
                <w:i/>
                <w:iCs/>
                <w:szCs w:val="16"/>
                <w:lang w:val="uk-UA"/>
              </w:rPr>
              <w:t xml:space="preserve"> </w:t>
            </w:r>
            <w:proofErr w:type="spellStart"/>
            <w:r w:rsidRPr="0057157B">
              <w:rPr>
                <w:rFonts w:cs="Arial"/>
                <w:bCs/>
                <w:i/>
                <w:iCs/>
                <w:szCs w:val="16"/>
                <w:lang w:val="uk-UA"/>
              </w:rPr>
              <w:t>Pedagogical</w:t>
            </w:r>
            <w:proofErr w:type="spellEnd"/>
            <w:r w:rsidRPr="0057157B">
              <w:rPr>
                <w:rFonts w:cs="Arial"/>
                <w:bCs/>
                <w:i/>
                <w:iCs/>
                <w:szCs w:val="16"/>
                <w:lang w:val="uk-UA"/>
              </w:rPr>
              <w:t xml:space="preserve"> </w:t>
            </w:r>
            <w:proofErr w:type="spellStart"/>
            <w:r w:rsidRPr="0057157B">
              <w:rPr>
                <w:rFonts w:cs="Arial"/>
                <w:bCs/>
                <w:i/>
                <w:iCs/>
                <w:szCs w:val="16"/>
                <w:lang w:val="uk-UA"/>
              </w:rPr>
              <w:t>University</w:t>
            </w:r>
            <w:proofErr w:type="spellEnd"/>
            <w:r w:rsidRPr="0057157B">
              <w:rPr>
                <w:rFonts w:cs="Arial"/>
                <w:bCs/>
                <w:i/>
                <w:iCs/>
                <w:szCs w:val="16"/>
                <w:lang w:val="uk-UA"/>
              </w:rPr>
              <w:t xml:space="preserve">. </w:t>
            </w:r>
            <w:proofErr w:type="spellStart"/>
            <w:r w:rsidRPr="0057157B">
              <w:rPr>
                <w:rFonts w:cs="Arial"/>
                <w:bCs/>
                <w:i/>
                <w:iCs/>
                <w:szCs w:val="16"/>
                <w:lang w:val="uk-UA"/>
              </w:rPr>
              <w:t>Series</w:t>
            </w:r>
            <w:proofErr w:type="spellEnd"/>
            <w:r w:rsidRPr="0057157B">
              <w:rPr>
                <w:rFonts w:cs="Arial"/>
                <w:bCs/>
                <w:i/>
                <w:iCs/>
                <w:szCs w:val="16"/>
                <w:lang w:val="uk-UA"/>
              </w:rPr>
              <w:t xml:space="preserve">: </w:t>
            </w:r>
            <w:proofErr w:type="spellStart"/>
            <w:r w:rsidRPr="0057157B">
              <w:rPr>
                <w:rFonts w:cs="Arial"/>
                <w:bCs/>
                <w:i/>
                <w:iCs/>
                <w:szCs w:val="16"/>
                <w:lang w:val="uk-UA"/>
              </w:rPr>
              <w:t>Pedagogical</w:t>
            </w:r>
            <w:proofErr w:type="spellEnd"/>
            <w:r w:rsidRPr="0057157B">
              <w:rPr>
                <w:rFonts w:cs="Arial"/>
                <w:bCs/>
                <w:i/>
                <w:iCs/>
                <w:szCs w:val="16"/>
                <w:lang w:val="uk-UA"/>
              </w:rPr>
              <w:t xml:space="preserve"> </w:t>
            </w:r>
            <w:proofErr w:type="spellStart"/>
            <w:r w:rsidRPr="0057157B">
              <w:rPr>
                <w:rFonts w:cs="Arial"/>
                <w:bCs/>
                <w:i/>
                <w:iCs/>
                <w:szCs w:val="16"/>
                <w:lang w:val="uk-UA"/>
              </w:rPr>
              <w:t>sciences</w:t>
            </w:r>
            <w:proofErr w:type="spellEnd"/>
            <w:r w:rsidRPr="0057157B">
              <w:rPr>
                <w:rFonts w:cs="Arial"/>
                <w:bCs/>
                <w:szCs w:val="16"/>
                <w:lang w:val="uk-UA"/>
              </w:rPr>
              <w:t xml:space="preserve">: </w:t>
            </w:r>
            <w:proofErr w:type="spellStart"/>
            <w:r w:rsidRPr="0057157B">
              <w:rPr>
                <w:rFonts w:cs="Arial"/>
                <w:bCs/>
                <w:szCs w:val="16"/>
                <w:lang w:val="uk-UA"/>
              </w:rPr>
              <w:t>coll</w:t>
            </w:r>
            <w:proofErr w:type="spellEnd"/>
            <w:r w:rsidRPr="0057157B">
              <w:rPr>
                <w:rFonts w:cs="Arial"/>
                <w:bCs/>
                <w:szCs w:val="16"/>
                <w:lang w:val="uk-UA"/>
              </w:rPr>
              <w:t xml:space="preserve">. </w:t>
            </w:r>
            <w:proofErr w:type="spellStart"/>
            <w:r w:rsidRPr="0057157B">
              <w:rPr>
                <w:rFonts w:cs="Arial"/>
                <w:bCs/>
                <w:szCs w:val="16"/>
                <w:lang w:val="uk-UA"/>
              </w:rPr>
              <w:t>of</w:t>
            </w:r>
            <w:proofErr w:type="spellEnd"/>
            <w:r w:rsidRPr="0057157B">
              <w:rPr>
                <w:rFonts w:cs="Arial"/>
                <w:bCs/>
                <w:szCs w:val="16"/>
                <w:lang w:val="uk-UA"/>
              </w:rPr>
              <w:t xml:space="preserve"> </w:t>
            </w:r>
            <w:proofErr w:type="spellStart"/>
            <w:r w:rsidRPr="0057157B">
              <w:rPr>
                <w:rFonts w:cs="Arial"/>
                <w:bCs/>
                <w:szCs w:val="16"/>
                <w:lang w:val="uk-UA"/>
              </w:rPr>
              <w:t>science</w:t>
            </w:r>
            <w:proofErr w:type="spellEnd"/>
            <w:r w:rsidRPr="0057157B">
              <w:rPr>
                <w:rFonts w:cs="Arial"/>
                <w:bCs/>
                <w:szCs w:val="16"/>
                <w:lang w:val="uk-UA"/>
              </w:rPr>
              <w:t xml:space="preserve"> </w:t>
            </w:r>
            <w:proofErr w:type="spellStart"/>
            <w:r w:rsidRPr="0057157B">
              <w:rPr>
                <w:rFonts w:cs="Arial"/>
                <w:bCs/>
                <w:szCs w:val="16"/>
                <w:lang w:val="uk-UA"/>
              </w:rPr>
              <w:t>Ave</w:t>
            </w:r>
            <w:proofErr w:type="spellEnd"/>
            <w:r w:rsidRPr="0057157B">
              <w:rPr>
                <w:rFonts w:cs="Arial"/>
                <w:bCs/>
                <w:szCs w:val="16"/>
                <w:lang w:val="uk-UA"/>
              </w:rPr>
              <w:t xml:space="preserve">. </w:t>
            </w:r>
            <w:proofErr w:type="spellStart"/>
            <w:r w:rsidRPr="0057157B">
              <w:rPr>
                <w:rFonts w:cs="Arial"/>
                <w:bCs/>
                <w:szCs w:val="16"/>
                <w:lang w:val="uk-UA"/>
              </w:rPr>
              <w:t>Issue</w:t>
            </w:r>
            <w:proofErr w:type="spellEnd"/>
            <w:r w:rsidRPr="0057157B">
              <w:rPr>
                <w:rFonts w:cs="Arial"/>
                <w:bCs/>
                <w:szCs w:val="16"/>
                <w:lang w:val="uk-UA"/>
              </w:rPr>
              <w:t xml:space="preserve"> 3. 2023. 590 c. C 88-107.</w:t>
            </w:r>
          </w:p>
          <w:p w14:paraId="58150FF5" w14:textId="77777777" w:rsidR="0057157B" w:rsidRPr="0057157B" w:rsidRDefault="0057157B" w:rsidP="00637369">
            <w:pPr>
              <w:pStyle w:val="ae"/>
              <w:numPr>
                <w:ilvl w:val="0"/>
                <w:numId w:val="8"/>
              </w:numPr>
              <w:jc w:val="both"/>
              <w:rPr>
                <w:rFonts w:cs="Arial"/>
                <w:szCs w:val="16"/>
              </w:rPr>
            </w:pPr>
            <w:proofErr w:type="spellStart"/>
            <w:r w:rsidRPr="0057157B">
              <w:rPr>
                <w:rFonts w:cs="Arial"/>
                <w:bCs/>
                <w:szCs w:val="16"/>
                <w:lang w:val="uk-UA"/>
              </w:rPr>
              <w:t>Popova</w:t>
            </w:r>
            <w:proofErr w:type="spellEnd"/>
            <w:r w:rsidRPr="0057157B">
              <w:rPr>
                <w:rFonts w:cs="Arial"/>
                <w:bCs/>
                <w:szCs w:val="16"/>
                <w:lang w:val="uk-UA"/>
              </w:rPr>
              <w:t xml:space="preserve"> A., </w:t>
            </w:r>
            <w:proofErr w:type="spellStart"/>
            <w:r w:rsidRPr="0057157B">
              <w:rPr>
                <w:rFonts w:cs="Arial"/>
                <w:bCs/>
                <w:szCs w:val="16"/>
                <w:lang w:val="uk-UA"/>
              </w:rPr>
              <w:t>Tsybulyak</w:t>
            </w:r>
            <w:proofErr w:type="spellEnd"/>
            <w:r w:rsidRPr="0057157B">
              <w:rPr>
                <w:rFonts w:cs="Arial"/>
                <w:bCs/>
                <w:szCs w:val="16"/>
                <w:lang w:val="uk-UA"/>
              </w:rPr>
              <w:t xml:space="preserve"> N., </w:t>
            </w:r>
            <w:proofErr w:type="spellStart"/>
            <w:r w:rsidRPr="0057157B">
              <w:rPr>
                <w:rFonts w:cs="Arial"/>
                <w:bCs/>
                <w:szCs w:val="16"/>
                <w:lang w:val="uk-UA"/>
              </w:rPr>
              <w:t>Lopatina</w:t>
            </w:r>
            <w:proofErr w:type="spellEnd"/>
            <w:r w:rsidRPr="0057157B">
              <w:rPr>
                <w:rFonts w:cs="Arial"/>
                <w:bCs/>
                <w:szCs w:val="16"/>
                <w:lang w:val="uk-UA"/>
              </w:rPr>
              <w:t xml:space="preserve"> G. </w:t>
            </w:r>
            <w:proofErr w:type="spellStart"/>
            <w:r w:rsidRPr="0057157B">
              <w:rPr>
                <w:rFonts w:cs="Arial"/>
                <w:bCs/>
                <w:szCs w:val="16"/>
                <w:lang w:val="uk-UA"/>
              </w:rPr>
              <w:t>Violation</w:t>
            </w:r>
            <w:proofErr w:type="spellEnd"/>
            <w:r w:rsidRPr="0057157B">
              <w:rPr>
                <w:rFonts w:cs="Arial"/>
                <w:bCs/>
                <w:szCs w:val="16"/>
                <w:lang w:val="uk-UA"/>
              </w:rPr>
              <w:t xml:space="preserve"> </w:t>
            </w:r>
            <w:proofErr w:type="spellStart"/>
            <w:r w:rsidRPr="0057157B">
              <w:rPr>
                <w:rFonts w:cs="Arial"/>
                <w:bCs/>
                <w:szCs w:val="16"/>
                <w:lang w:val="uk-UA"/>
              </w:rPr>
              <w:t>of</w:t>
            </w:r>
            <w:proofErr w:type="spellEnd"/>
            <w:r w:rsidRPr="0057157B">
              <w:rPr>
                <w:rFonts w:cs="Arial"/>
                <w:bCs/>
                <w:szCs w:val="16"/>
                <w:lang w:val="uk-UA"/>
              </w:rPr>
              <w:t xml:space="preserve"> </w:t>
            </w:r>
            <w:proofErr w:type="spellStart"/>
            <w:r w:rsidRPr="0057157B">
              <w:rPr>
                <w:rFonts w:cs="Arial"/>
                <w:bCs/>
                <w:szCs w:val="16"/>
                <w:lang w:val="uk-UA"/>
              </w:rPr>
              <w:t>academic</w:t>
            </w:r>
            <w:proofErr w:type="spellEnd"/>
            <w:r w:rsidRPr="0057157B">
              <w:rPr>
                <w:rFonts w:cs="Arial"/>
                <w:bCs/>
                <w:szCs w:val="16"/>
                <w:lang w:val="uk-UA"/>
              </w:rPr>
              <w:t xml:space="preserve"> </w:t>
            </w:r>
            <w:proofErr w:type="spellStart"/>
            <w:r w:rsidRPr="0057157B">
              <w:rPr>
                <w:rFonts w:cs="Arial"/>
                <w:bCs/>
                <w:szCs w:val="16"/>
                <w:lang w:val="uk-UA"/>
              </w:rPr>
              <w:t>freedom</w:t>
            </w:r>
            <w:proofErr w:type="spellEnd"/>
            <w:r w:rsidRPr="0057157B">
              <w:rPr>
                <w:rFonts w:cs="Arial"/>
                <w:bCs/>
                <w:szCs w:val="16"/>
                <w:lang w:val="uk-UA"/>
              </w:rPr>
              <w:t xml:space="preserve"> </w:t>
            </w:r>
            <w:proofErr w:type="spellStart"/>
            <w:r w:rsidRPr="0057157B">
              <w:rPr>
                <w:rFonts w:cs="Arial"/>
                <w:bCs/>
                <w:szCs w:val="16"/>
                <w:lang w:val="uk-UA"/>
              </w:rPr>
              <w:t>in</w:t>
            </w:r>
            <w:proofErr w:type="spellEnd"/>
            <w:r w:rsidRPr="0057157B">
              <w:rPr>
                <w:rFonts w:cs="Arial"/>
                <w:bCs/>
                <w:szCs w:val="16"/>
                <w:lang w:val="uk-UA"/>
              </w:rPr>
              <w:t xml:space="preserve"> </w:t>
            </w:r>
            <w:proofErr w:type="spellStart"/>
            <w:r w:rsidRPr="0057157B">
              <w:rPr>
                <w:rFonts w:cs="Arial"/>
                <w:bCs/>
                <w:szCs w:val="16"/>
                <w:lang w:val="uk-UA"/>
              </w:rPr>
              <w:t>the</w:t>
            </w:r>
            <w:proofErr w:type="spellEnd"/>
            <w:r w:rsidRPr="0057157B">
              <w:rPr>
                <w:rFonts w:cs="Arial"/>
                <w:bCs/>
                <w:szCs w:val="16"/>
                <w:lang w:val="uk-UA"/>
              </w:rPr>
              <w:t xml:space="preserve"> </w:t>
            </w:r>
            <w:proofErr w:type="spellStart"/>
            <w:r w:rsidRPr="0057157B">
              <w:rPr>
                <w:rFonts w:cs="Arial"/>
                <w:bCs/>
                <w:szCs w:val="16"/>
                <w:lang w:val="uk-UA"/>
              </w:rPr>
              <w:t>conditions</w:t>
            </w:r>
            <w:proofErr w:type="spellEnd"/>
            <w:r w:rsidRPr="0057157B">
              <w:rPr>
                <w:rFonts w:cs="Arial"/>
                <w:bCs/>
                <w:szCs w:val="16"/>
                <w:lang w:val="uk-UA"/>
              </w:rPr>
              <w:t xml:space="preserve"> </w:t>
            </w:r>
            <w:proofErr w:type="spellStart"/>
            <w:r w:rsidRPr="0057157B">
              <w:rPr>
                <w:rFonts w:cs="Arial"/>
                <w:bCs/>
                <w:szCs w:val="16"/>
                <w:lang w:val="uk-UA"/>
              </w:rPr>
              <w:t>of</w:t>
            </w:r>
            <w:proofErr w:type="spellEnd"/>
            <w:r w:rsidRPr="0057157B">
              <w:rPr>
                <w:rFonts w:cs="Arial"/>
                <w:bCs/>
                <w:szCs w:val="16"/>
                <w:lang w:val="uk-UA"/>
              </w:rPr>
              <w:t xml:space="preserve"> </w:t>
            </w:r>
            <w:proofErr w:type="spellStart"/>
            <w:r w:rsidRPr="0057157B">
              <w:rPr>
                <w:rFonts w:cs="Arial"/>
                <w:bCs/>
                <w:szCs w:val="16"/>
                <w:lang w:val="uk-UA"/>
              </w:rPr>
              <w:t>war</w:t>
            </w:r>
            <w:proofErr w:type="spellEnd"/>
            <w:r w:rsidRPr="0057157B">
              <w:rPr>
                <w:rFonts w:cs="Arial"/>
                <w:bCs/>
                <w:szCs w:val="16"/>
                <w:lang w:val="uk-UA"/>
              </w:rPr>
              <w:t xml:space="preserve">: </w:t>
            </w:r>
            <w:proofErr w:type="spellStart"/>
            <w:r w:rsidRPr="0057157B">
              <w:rPr>
                <w:rFonts w:cs="Arial"/>
                <w:bCs/>
                <w:szCs w:val="16"/>
                <w:lang w:val="uk-UA"/>
              </w:rPr>
              <w:t>the</w:t>
            </w:r>
            <w:proofErr w:type="spellEnd"/>
            <w:r w:rsidRPr="0057157B">
              <w:rPr>
                <w:rFonts w:cs="Arial"/>
                <w:bCs/>
                <w:szCs w:val="16"/>
                <w:lang w:val="uk-UA"/>
              </w:rPr>
              <w:t xml:space="preserve"> </w:t>
            </w:r>
            <w:proofErr w:type="spellStart"/>
            <w:r w:rsidRPr="0057157B">
              <w:rPr>
                <w:rFonts w:cs="Arial"/>
                <w:bCs/>
                <w:szCs w:val="16"/>
                <w:lang w:val="uk-UA"/>
              </w:rPr>
              <w:t>case</w:t>
            </w:r>
            <w:proofErr w:type="spellEnd"/>
            <w:r w:rsidRPr="0057157B">
              <w:rPr>
                <w:rFonts w:cs="Arial"/>
                <w:bCs/>
                <w:szCs w:val="16"/>
                <w:lang w:val="uk-UA"/>
              </w:rPr>
              <w:t xml:space="preserve"> </w:t>
            </w:r>
            <w:proofErr w:type="spellStart"/>
            <w:r w:rsidRPr="0057157B">
              <w:rPr>
                <w:rFonts w:cs="Arial"/>
                <w:bCs/>
                <w:szCs w:val="16"/>
                <w:lang w:val="uk-UA"/>
              </w:rPr>
              <w:t>of</w:t>
            </w:r>
            <w:proofErr w:type="spellEnd"/>
            <w:r w:rsidRPr="0057157B">
              <w:rPr>
                <w:rFonts w:cs="Arial"/>
                <w:bCs/>
                <w:szCs w:val="16"/>
                <w:lang w:val="uk-UA"/>
              </w:rPr>
              <w:t xml:space="preserve"> </w:t>
            </w:r>
            <w:proofErr w:type="spellStart"/>
            <w:r w:rsidRPr="0057157B">
              <w:rPr>
                <w:rFonts w:cs="Arial"/>
                <w:bCs/>
                <w:szCs w:val="16"/>
                <w:lang w:val="uk-UA"/>
              </w:rPr>
              <w:t>Berdyan</w:t>
            </w:r>
            <w:r w:rsidRPr="0057157B">
              <w:rPr>
                <w:rFonts w:cs="Arial"/>
                <w:bCs/>
                <w:szCs w:val="16"/>
                <w:lang w:val="en-US"/>
              </w:rPr>
              <w:t>sk</w:t>
            </w:r>
            <w:proofErr w:type="spellEnd"/>
            <w:r w:rsidRPr="0057157B">
              <w:rPr>
                <w:rFonts w:cs="Arial"/>
                <w:bCs/>
                <w:szCs w:val="16"/>
                <w:lang w:val="uk-UA"/>
              </w:rPr>
              <w:t xml:space="preserve"> </w:t>
            </w:r>
            <w:proofErr w:type="spellStart"/>
            <w:r w:rsidRPr="0057157B">
              <w:rPr>
                <w:rFonts w:cs="Arial"/>
                <w:bCs/>
                <w:szCs w:val="16"/>
                <w:lang w:val="uk-UA"/>
              </w:rPr>
              <w:t>State</w:t>
            </w:r>
            <w:proofErr w:type="spellEnd"/>
            <w:r w:rsidRPr="0057157B">
              <w:rPr>
                <w:rFonts w:cs="Arial"/>
                <w:bCs/>
                <w:szCs w:val="16"/>
                <w:lang w:val="uk-UA"/>
              </w:rPr>
              <w:t xml:space="preserve"> </w:t>
            </w:r>
            <w:proofErr w:type="spellStart"/>
            <w:r w:rsidRPr="0057157B">
              <w:rPr>
                <w:rFonts w:cs="Arial"/>
                <w:bCs/>
                <w:szCs w:val="16"/>
                <w:lang w:val="uk-UA"/>
              </w:rPr>
              <w:t>Pedagogical</w:t>
            </w:r>
            <w:proofErr w:type="spellEnd"/>
            <w:r w:rsidRPr="0057157B">
              <w:rPr>
                <w:rFonts w:cs="Arial"/>
                <w:bCs/>
                <w:szCs w:val="16"/>
                <w:lang w:val="uk-UA"/>
              </w:rPr>
              <w:t xml:space="preserve"> </w:t>
            </w:r>
            <w:proofErr w:type="spellStart"/>
            <w:r w:rsidRPr="0057157B">
              <w:rPr>
                <w:rFonts w:cs="Arial"/>
                <w:bCs/>
                <w:szCs w:val="16"/>
                <w:lang w:val="uk-UA"/>
              </w:rPr>
              <w:t>University</w:t>
            </w:r>
            <w:proofErr w:type="spellEnd"/>
            <w:r w:rsidRPr="0057157B">
              <w:rPr>
                <w:rFonts w:cs="Arial"/>
                <w:bCs/>
                <w:szCs w:val="16"/>
                <w:lang w:val="uk-UA"/>
              </w:rPr>
              <w:t xml:space="preserve">. </w:t>
            </w:r>
            <w:proofErr w:type="spellStart"/>
            <w:r w:rsidRPr="0057157B">
              <w:rPr>
                <w:rFonts w:cs="Arial"/>
                <w:bCs/>
                <w:i/>
                <w:iCs/>
                <w:szCs w:val="16"/>
                <w:lang w:val="uk-UA"/>
              </w:rPr>
              <w:t>Social</w:t>
            </w:r>
            <w:proofErr w:type="spellEnd"/>
            <w:r w:rsidRPr="0057157B">
              <w:rPr>
                <w:rFonts w:cs="Arial"/>
                <w:bCs/>
                <w:i/>
                <w:iCs/>
                <w:szCs w:val="16"/>
                <w:lang w:val="uk-UA"/>
              </w:rPr>
              <w:t xml:space="preserve"> </w:t>
            </w:r>
            <w:proofErr w:type="spellStart"/>
            <w:r w:rsidRPr="0057157B">
              <w:rPr>
                <w:rFonts w:cs="Arial"/>
                <w:bCs/>
                <w:i/>
                <w:iCs/>
                <w:szCs w:val="16"/>
                <w:lang w:val="uk-UA"/>
              </w:rPr>
              <w:t>and</w:t>
            </w:r>
            <w:proofErr w:type="spellEnd"/>
            <w:r w:rsidRPr="0057157B">
              <w:rPr>
                <w:rFonts w:cs="Arial"/>
                <w:bCs/>
                <w:i/>
                <w:iCs/>
                <w:szCs w:val="16"/>
                <w:lang w:val="uk-UA"/>
              </w:rPr>
              <w:t xml:space="preserve"> </w:t>
            </w:r>
            <w:proofErr w:type="spellStart"/>
            <w:r w:rsidRPr="0057157B">
              <w:rPr>
                <w:rFonts w:cs="Arial"/>
                <w:bCs/>
                <w:i/>
                <w:iCs/>
                <w:szCs w:val="16"/>
                <w:lang w:val="uk-UA"/>
              </w:rPr>
              <w:t>educational</w:t>
            </w:r>
            <w:proofErr w:type="spellEnd"/>
            <w:r w:rsidRPr="0057157B">
              <w:rPr>
                <w:rFonts w:cs="Arial"/>
                <w:bCs/>
                <w:i/>
                <w:iCs/>
                <w:szCs w:val="16"/>
                <w:lang w:val="uk-UA"/>
              </w:rPr>
              <w:t xml:space="preserve"> </w:t>
            </w:r>
            <w:proofErr w:type="spellStart"/>
            <w:r w:rsidRPr="0057157B">
              <w:rPr>
                <w:rFonts w:cs="Arial"/>
                <w:bCs/>
                <w:i/>
                <w:iCs/>
                <w:szCs w:val="16"/>
                <w:lang w:val="uk-UA"/>
              </w:rPr>
              <w:t>dominants</w:t>
            </w:r>
            <w:proofErr w:type="spellEnd"/>
            <w:r w:rsidRPr="0057157B">
              <w:rPr>
                <w:rFonts w:cs="Arial"/>
                <w:bCs/>
                <w:i/>
                <w:iCs/>
                <w:szCs w:val="16"/>
                <w:lang w:val="uk-UA"/>
              </w:rPr>
              <w:t xml:space="preserve"> </w:t>
            </w:r>
            <w:proofErr w:type="spellStart"/>
            <w:r w:rsidRPr="0057157B">
              <w:rPr>
                <w:rFonts w:cs="Arial"/>
                <w:bCs/>
                <w:i/>
                <w:iCs/>
                <w:szCs w:val="16"/>
                <w:lang w:val="uk-UA"/>
              </w:rPr>
              <w:t>of</w:t>
            </w:r>
            <w:proofErr w:type="spellEnd"/>
            <w:r w:rsidRPr="0057157B">
              <w:rPr>
                <w:rFonts w:cs="Arial"/>
                <w:bCs/>
                <w:i/>
                <w:iCs/>
                <w:szCs w:val="16"/>
                <w:lang w:val="uk-UA"/>
              </w:rPr>
              <w:t xml:space="preserve"> </w:t>
            </w:r>
            <w:proofErr w:type="spellStart"/>
            <w:r w:rsidRPr="0057157B">
              <w:rPr>
                <w:rFonts w:cs="Arial"/>
                <w:bCs/>
                <w:i/>
                <w:iCs/>
                <w:szCs w:val="16"/>
                <w:lang w:val="uk-UA"/>
              </w:rPr>
              <w:t>professional</w:t>
            </w:r>
            <w:proofErr w:type="spellEnd"/>
            <w:r w:rsidRPr="0057157B">
              <w:rPr>
                <w:rFonts w:cs="Arial"/>
                <w:bCs/>
                <w:i/>
                <w:iCs/>
                <w:szCs w:val="16"/>
                <w:lang w:val="uk-UA"/>
              </w:rPr>
              <w:t xml:space="preserve"> </w:t>
            </w:r>
            <w:proofErr w:type="spellStart"/>
            <w:r w:rsidRPr="0057157B">
              <w:rPr>
                <w:rFonts w:cs="Arial"/>
                <w:bCs/>
                <w:i/>
                <w:iCs/>
                <w:szCs w:val="16"/>
                <w:lang w:val="uk-UA"/>
              </w:rPr>
              <w:t>training</w:t>
            </w:r>
            <w:proofErr w:type="spellEnd"/>
            <w:r w:rsidRPr="0057157B">
              <w:rPr>
                <w:rFonts w:cs="Arial"/>
                <w:bCs/>
                <w:i/>
                <w:iCs/>
                <w:szCs w:val="16"/>
                <w:lang w:val="uk-UA"/>
              </w:rPr>
              <w:t xml:space="preserve"> </w:t>
            </w:r>
            <w:proofErr w:type="spellStart"/>
            <w:r w:rsidRPr="0057157B">
              <w:rPr>
                <w:rFonts w:cs="Arial"/>
                <w:bCs/>
                <w:i/>
                <w:iCs/>
                <w:szCs w:val="16"/>
                <w:lang w:val="uk-UA"/>
              </w:rPr>
              <w:t>of</w:t>
            </w:r>
            <w:proofErr w:type="spellEnd"/>
            <w:r w:rsidRPr="0057157B">
              <w:rPr>
                <w:rFonts w:cs="Arial"/>
                <w:bCs/>
                <w:i/>
                <w:iCs/>
                <w:szCs w:val="16"/>
                <w:lang w:val="uk-UA"/>
              </w:rPr>
              <w:t xml:space="preserve"> </w:t>
            </w:r>
            <w:proofErr w:type="spellStart"/>
            <w:r w:rsidRPr="0057157B">
              <w:rPr>
                <w:rFonts w:cs="Arial"/>
                <w:bCs/>
                <w:i/>
                <w:iCs/>
                <w:szCs w:val="16"/>
                <w:lang w:val="uk-UA"/>
              </w:rPr>
              <w:t>specialists</w:t>
            </w:r>
            <w:proofErr w:type="spellEnd"/>
            <w:r w:rsidRPr="0057157B">
              <w:rPr>
                <w:rFonts w:cs="Arial"/>
                <w:bCs/>
                <w:i/>
                <w:iCs/>
                <w:szCs w:val="16"/>
                <w:lang w:val="uk-UA"/>
              </w:rPr>
              <w:t xml:space="preserve"> </w:t>
            </w:r>
            <w:proofErr w:type="spellStart"/>
            <w:r w:rsidRPr="0057157B">
              <w:rPr>
                <w:rFonts w:cs="Arial"/>
                <w:bCs/>
                <w:i/>
                <w:iCs/>
                <w:szCs w:val="16"/>
                <w:lang w:val="uk-UA"/>
              </w:rPr>
              <w:t>in</w:t>
            </w:r>
            <w:proofErr w:type="spellEnd"/>
            <w:r w:rsidRPr="0057157B">
              <w:rPr>
                <w:rFonts w:cs="Arial"/>
                <w:bCs/>
                <w:i/>
                <w:iCs/>
                <w:szCs w:val="16"/>
                <w:lang w:val="uk-UA"/>
              </w:rPr>
              <w:t xml:space="preserve"> </w:t>
            </w:r>
            <w:proofErr w:type="spellStart"/>
            <w:r w:rsidRPr="0057157B">
              <w:rPr>
                <w:rFonts w:cs="Arial"/>
                <w:bCs/>
                <w:i/>
                <w:iCs/>
                <w:szCs w:val="16"/>
                <w:lang w:val="uk-UA"/>
              </w:rPr>
              <w:t>the</w:t>
            </w:r>
            <w:proofErr w:type="spellEnd"/>
            <w:r w:rsidRPr="0057157B">
              <w:rPr>
                <w:rFonts w:cs="Arial"/>
                <w:bCs/>
                <w:i/>
                <w:iCs/>
                <w:szCs w:val="16"/>
                <w:lang w:val="uk-UA"/>
              </w:rPr>
              <w:t xml:space="preserve"> </w:t>
            </w:r>
            <w:proofErr w:type="spellStart"/>
            <w:r w:rsidRPr="0057157B">
              <w:rPr>
                <w:rFonts w:cs="Arial"/>
                <w:bCs/>
                <w:i/>
                <w:iCs/>
                <w:szCs w:val="16"/>
                <w:lang w:val="uk-UA"/>
              </w:rPr>
              <w:t>social</w:t>
            </w:r>
            <w:proofErr w:type="spellEnd"/>
            <w:r w:rsidRPr="0057157B">
              <w:rPr>
                <w:rFonts w:cs="Arial"/>
                <w:bCs/>
                <w:i/>
                <w:iCs/>
                <w:szCs w:val="16"/>
                <w:lang w:val="uk-UA"/>
              </w:rPr>
              <w:t xml:space="preserve"> </w:t>
            </w:r>
            <w:proofErr w:type="spellStart"/>
            <w:r w:rsidRPr="0057157B">
              <w:rPr>
                <w:rFonts w:cs="Arial"/>
                <w:bCs/>
                <w:i/>
                <w:iCs/>
                <w:szCs w:val="16"/>
                <w:lang w:val="uk-UA"/>
              </w:rPr>
              <w:t>sphere</w:t>
            </w:r>
            <w:proofErr w:type="spellEnd"/>
            <w:r w:rsidRPr="0057157B">
              <w:rPr>
                <w:rFonts w:cs="Arial"/>
                <w:bCs/>
                <w:i/>
                <w:iCs/>
                <w:szCs w:val="16"/>
                <w:lang w:val="uk-UA"/>
              </w:rPr>
              <w:t xml:space="preserve"> </w:t>
            </w:r>
            <w:proofErr w:type="spellStart"/>
            <w:r w:rsidRPr="0057157B">
              <w:rPr>
                <w:rFonts w:cs="Arial"/>
                <w:bCs/>
                <w:i/>
                <w:iCs/>
                <w:szCs w:val="16"/>
                <w:lang w:val="uk-UA"/>
              </w:rPr>
              <w:t>and</w:t>
            </w:r>
            <w:proofErr w:type="spellEnd"/>
            <w:r w:rsidRPr="0057157B">
              <w:rPr>
                <w:rFonts w:cs="Arial"/>
                <w:bCs/>
                <w:i/>
                <w:iCs/>
                <w:szCs w:val="16"/>
                <w:lang w:val="uk-UA"/>
              </w:rPr>
              <w:t xml:space="preserve"> </w:t>
            </w:r>
            <w:proofErr w:type="spellStart"/>
            <w:r w:rsidRPr="0057157B">
              <w:rPr>
                <w:rFonts w:cs="Arial"/>
                <w:bCs/>
                <w:i/>
                <w:iCs/>
                <w:szCs w:val="16"/>
                <w:lang w:val="uk-UA"/>
              </w:rPr>
              <w:t>inclusive</w:t>
            </w:r>
            <w:proofErr w:type="spellEnd"/>
            <w:r w:rsidRPr="0057157B">
              <w:rPr>
                <w:rFonts w:cs="Arial"/>
                <w:bCs/>
                <w:i/>
                <w:iCs/>
                <w:szCs w:val="16"/>
                <w:lang w:val="uk-UA"/>
              </w:rPr>
              <w:t xml:space="preserve"> </w:t>
            </w:r>
            <w:proofErr w:type="spellStart"/>
            <w:r w:rsidRPr="0057157B">
              <w:rPr>
                <w:rFonts w:cs="Arial"/>
                <w:bCs/>
                <w:i/>
                <w:iCs/>
                <w:szCs w:val="16"/>
                <w:lang w:val="uk-UA"/>
              </w:rPr>
              <w:t>education</w:t>
            </w:r>
            <w:proofErr w:type="spellEnd"/>
            <w:r w:rsidRPr="0057157B">
              <w:rPr>
                <w:rFonts w:cs="Arial"/>
                <w:bCs/>
                <w:i/>
                <w:iCs/>
                <w:szCs w:val="16"/>
                <w:lang w:val="uk-UA"/>
              </w:rPr>
              <w:t xml:space="preserve">: </w:t>
            </w:r>
            <w:proofErr w:type="spellStart"/>
            <w:r w:rsidRPr="0057157B">
              <w:rPr>
                <w:rFonts w:cs="Arial"/>
                <w:bCs/>
                <w:i/>
                <w:iCs/>
                <w:szCs w:val="16"/>
                <w:lang w:val="uk-UA"/>
              </w:rPr>
              <w:t>materials</w:t>
            </w:r>
            <w:proofErr w:type="spellEnd"/>
            <w:r w:rsidRPr="0057157B">
              <w:rPr>
                <w:rFonts w:cs="Arial"/>
                <w:bCs/>
                <w:i/>
                <w:iCs/>
                <w:szCs w:val="16"/>
                <w:lang w:val="uk-UA"/>
              </w:rPr>
              <w:t xml:space="preserve"> </w:t>
            </w:r>
            <w:proofErr w:type="spellStart"/>
            <w:r w:rsidRPr="0057157B">
              <w:rPr>
                <w:rFonts w:cs="Arial"/>
                <w:bCs/>
                <w:i/>
                <w:iCs/>
                <w:szCs w:val="16"/>
                <w:lang w:val="uk-UA"/>
              </w:rPr>
              <w:t>of</w:t>
            </w:r>
            <w:proofErr w:type="spellEnd"/>
            <w:r w:rsidRPr="0057157B">
              <w:rPr>
                <w:rFonts w:cs="Arial"/>
                <w:bCs/>
                <w:i/>
                <w:iCs/>
                <w:szCs w:val="16"/>
                <w:lang w:val="uk-UA"/>
              </w:rPr>
              <w:t xml:space="preserve"> </w:t>
            </w:r>
            <w:proofErr w:type="spellStart"/>
            <w:r w:rsidRPr="0057157B">
              <w:rPr>
                <w:rFonts w:cs="Arial"/>
                <w:bCs/>
                <w:i/>
                <w:iCs/>
                <w:szCs w:val="16"/>
                <w:lang w:val="uk-UA"/>
              </w:rPr>
              <w:t>the</w:t>
            </w:r>
            <w:proofErr w:type="spellEnd"/>
            <w:r w:rsidRPr="0057157B">
              <w:rPr>
                <w:rFonts w:cs="Arial"/>
                <w:bCs/>
                <w:i/>
                <w:iCs/>
                <w:szCs w:val="16"/>
                <w:lang w:val="uk-UA"/>
              </w:rPr>
              <w:t xml:space="preserve"> 5th </w:t>
            </w:r>
            <w:proofErr w:type="spellStart"/>
            <w:r w:rsidRPr="0057157B">
              <w:rPr>
                <w:rFonts w:cs="Arial"/>
                <w:bCs/>
                <w:i/>
                <w:iCs/>
                <w:szCs w:val="16"/>
                <w:lang w:val="uk-UA"/>
              </w:rPr>
              <w:t>All-Ukrainian</w:t>
            </w:r>
            <w:proofErr w:type="spellEnd"/>
            <w:r w:rsidRPr="0057157B">
              <w:rPr>
                <w:rFonts w:cs="Arial"/>
                <w:bCs/>
                <w:i/>
                <w:iCs/>
                <w:szCs w:val="16"/>
                <w:lang w:val="uk-UA"/>
              </w:rPr>
              <w:t xml:space="preserve"> </w:t>
            </w:r>
            <w:proofErr w:type="spellStart"/>
            <w:r w:rsidRPr="0057157B">
              <w:rPr>
                <w:rFonts w:cs="Arial"/>
                <w:bCs/>
                <w:i/>
                <w:iCs/>
                <w:szCs w:val="16"/>
                <w:lang w:val="uk-UA"/>
              </w:rPr>
              <w:t>scientific</w:t>
            </w:r>
            <w:proofErr w:type="spellEnd"/>
            <w:r w:rsidRPr="0057157B">
              <w:rPr>
                <w:rFonts w:cs="Arial"/>
                <w:bCs/>
                <w:i/>
                <w:iCs/>
                <w:szCs w:val="16"/>
                <w:lang w:val="uk-UA"/>
              </w:rPr>
              <w:t xml:space="preserve"> </w:t>
            </w:r>
            <w:proofErr w:type="spellStart"/>
            <w:r w:rsidRPr="0057157B">
              <w:rPr>
                <w:rFonts w:cs="Arial"/>
                <w:bCs/>
                <w:i/>
                <w:iCs/>
                <w:szCs w:val="16"/>
                <w:lang w:val="uk-UA"/>
              </w:rPr>
              <w:t>and</w:t>
            </w:r>
            <w:proofErr w:type="spellEnd"/>
            <w:r w:rsidRPr="0057157B">
              <w:rPr>
                <w:rFonts w:cs="Arial"/>
                <w:bCs/>
                <w:i/>
                <w:iCs/>
                <w:szCs w:val="16"/>
                <w:lang w:val="uk-UA"/>
              </w:rPr>
              <w:t xml:space="preserve"> </w:t>
            </w:r>
            <w:proofErr w:type="spellStart"/>
            <w:r w:rsidRPr="0057157B">
              <w:rPr>
                <w:rFonts w:cs="Arial"/>
                <w:bCs/>
                <w:i/>
                <w:iCs/>
                <w:szCs w:val="16"/>
                <w:lang w:val="uk-UA"/>
              </w:rPr>
              <w:t>practical</w:t>
            </w:r>
            <w:proofErr w:type="spellEnd"/>
            <w:r w:rsidRPr="0057157B">
              <w:rPr>
                <w:rFonts w:cs="Arial"/>
                <w:bCs/>
                <w:i/>
                <w:iCs/>
                <w:szCs w:val="16"/>
                <w:lang w:val="uk-UA"/>
              </w:rPr>
              <w:t xml:space="preserve"> </w:t>
            </w:r>
            <w:proofErr w:type="spellStart"/>
            <w:r w:rsidRPr="0057157B">
              <w:rPr>
                <w:rFonts w:cs="Arial"/>
                <w:bCs/>
                <w:i/>
                <w:iCs/>
                <w:szCs w:val="16"/>
                <w:lang w:val="uk-UA"/>
              </w:rPr>
              <w:t>Internet</w:t>
            </w:r>
            <w:proofErr w:type="spellEnd"/>
            <w:r w:rsidRPr="0057157B">
              <w:rPr>
                <w:rFonts w:cs="Arial"/>
                <w:bCs/>
                <w:i/>
                <w:iCs/>
                <w:szCs w:val="16"/>
                <w:lang w:val="uk-UA"/>
              </w:rPr>
              <w:t xml:space="preserve"> </w:t>
            </w:r>
            <w:proofErr w:type="spellStart"/>
            <w:r w:rsidRPr="0057157B">
              <w:rPr>
                <w:rFonts w:cs="Arial"/>
                <w:bCs/>
                <w:i/>
                <w:iCs/>
                <w:szCs w:val="16"/>
                <w:lang w:val="uk-UA"/>
              </w:rPr>
              <w:t>conference</w:t>
            </w:r>
            <w:proofErr w:type="spellEnd"/>
            <w:r w:rsidRPr="0057157B">
              <w:rPr>
                <w:rFonts w:cs="Arial"/>
                <w:bCs/>
                <w:szCs w:val="16"/>
                <w:lang w:val="uk-UA"/>
              </w:rPr>
              <w:t xml:space="preserve">: </w:t>
            </w:r>
            <w:proofErr w:type="spellStart"/>
            <w:r w:rsidRPr="0057157B">
              <w:rPr>
                <w:rFonts w:cs="Arial"/>
                <w:bCs/>
                <w:szCs w:val="16"/>
                <w:lang w:val="uk-UA"/>
              </w:rPr>
              <w:t>collection</w:t>
            </w:r>
            <w:proofErr w:type="spellEnd"/>
            <w:r w:rsidRPr="0057157B">
              <w:rPr>
                <w:rFonts w:cs="Arial"/>
                <w:bCs/>
                <w:szCs w:val="16"/>
                <w:lang w:val="uk-UA"/>
              </w:rPr>
              <w:t xml:space="preserve"> </w:t>
            </w:r>
            <w:proofErr w:type="spellStart"/>
            <w:r w:rsidRPr="0057157B">
              <w:rPr>
                <w:rFonts w:cs="Arial"/>
                <w:bCs/>
                <w:szCs w:val="16"/>
                <w:lang w:val="uk-UA"/>
              </w:rPr>
              <w:t>of</w:t>
            </w:r>
            <w:proofErr w:type="spellEnd"/>
            <w:r w:rsidRPr="0057157B">
              <w:rPr>
                <w:rFonts w:cs="Arial"/>
                <w:bCs/>
                <w:szCs w:val="16"/>
                <w:lang w:val="uk-UA"/>
              </w:rPr>
              <w:t xml:space="preserve"> </w:t>
            </w:r>
            <w:proofErr w:type="spellStart"/>
            <w:r w:rsidRPr="0057157B">
              <w:rPr>
                <w:rFonts w:cs="Arial"/>
                <w:bCs/>
                <w:szCs w:val="16"/>
                <w:lang w:val="uk-UA"/>
              </w:rPr>
              <w:t>scientific</w:t>
            </w:r>
            <w:proofErr w:type="spellEnd"/>
            <w:r w:rsidRPr="0057157B">
              <w:rPr>
                <w:rFonts w:cs="Arial"/>
                <w:bCs/>
                <w:szCs w:val="16"/>
                <w:lang w:val="uk-UA"/>
              </w:rPr>
              <w:t xml:space="preserve"> </w:t>
            </w:r>
            <w:proofErr w:type="spellStart"/>
            <w:r w:rsidRPr="0057157B">
              <w:rPr>
                <w:rFonts w:cs="Arial"/>
                <w:bCs/>
                <w:szCs w:val="16"/>
                <w:lang w:val="uk-UA"/>
              </w:rPr>
              <w:t>works</w:t>
            </w:r>
            <w:proofErr w:type="spellEnd"/>
            <w:r w:rsidRPr="0057157B">
              <w:rPr>
                <w:rFonts w:cs="Arial"/>
                <w:bCs/>
                <w:szCs w:val="16"/>
                <w:lang w:val="uk-UA"/>
              </w:rPr>
              <w:t xml:space="preserve">; </w:t>
            </w:r>
            <w:proofErr w:type="spellStart"/>
            <w:r w:rsidRPr="0057157B">
              <w:rPr>
                <w:rFonts w:cs="Arial"/>
                <w:bCs/>
                <w:szCs w:val="16"/>
                <w:lang w:val="uk-UA"/>
              </w:rPr>
              <w:t>compiled</w:t>
            </w:r>
            <w:proofErr w:type="spellEnd"/>
            <w:r w:rsidRPr="0057157B">
              <w:rPr>
                <w:rFonts w:cs="Arial"/>
                <w:bCs/>
                <w:szCs w:val="16"/>
                <w:lang w:val="uk-UA"/>
              </w:rPr>
              <w:t xml:space="preserve"> </w:t>
            </w:r>
            <w:proofErr w:type="spellStart"/>
            <w:r w:rsidRPr="0057157B">
              <w:rPr>
                <w:rFonts w:cs="Arial"/>
                <w:bCs/>
                <w:szCs w:val="16"/>
                <w:lang w:val="uk-UA"/>
              </w:rPr>
              <w:t>by</w:t>
            </w:r>
            <w:proofErr w:type="spellEnd"/>
            <w:r w:rsidRPr="0057157B">
              <w:rPr>
                <w:rFonts w:cs="Arial"/>
                <w:bCs/>
                <w:szCs w:val="16"/>
                <w:lang w:val="uk-UA"/>
              </w:rPr>
              <w:t xml:space="preserve"> </w:t>
            </w:r>
            <w:proofErr w:type="spellStart"/>
            <w:r w:rsidRPr="0057157B">
              <w:rPr>
                <w:rFonts w:cs="Arial"/>
                <w:bCs/>
                <w:szCs w:val="16"/>
                <w:lang w:val="uk-UA"/>
              </w:rPr>
              <w:t>Petrovska</w:t>
            </w:r>
            <w:proofErr w:type="spellEnd"/>
            <w:r w:rsidRPr="0057157B">
              <w:rPr>
                <w:rFonts w:cs="Arial"/>
                <w:bCs/>
                <w:szCs w:val="16"/>
                <w:lang w:val="uk-UA"/>
              </w:rPr>
              <w:t xml:space="preserve"> K. V. 2023. 371 p. P. 342 - 347.</w:t>
            </w:r>
          </w:p>
          <w:p w14:paraId="3B120199" w14:textId="0EB18BE7" w:rsidR="0057157B" w:rsidRDefault="0057157B" w:rsidP="00637369">
            <w:pPr>
              <w:pStyle w:val="ae"/>
              <w:numPr>
                <w:ilvl w:val="0"/>
                <w:numId w:val="8"/>
              </w:numPr>
              <w:jc w:val="both"/>
              <w:rPr>
                <w:rFonts w:cs="Arial"/>
                <w:szCs w:val="16"/>
              </w:rPr>
            </w:pPr>
            <w:r w:rsidRPr="0057157B">
              <w:rPr>
                <w:rFonts w:cs="Arial"/>
                <w:szCs w:val="16"/>
              </w:rPr>
              <w:t xml:space="preserve">Popova A., </w:t>
            </w:r>
            <w:proofErr w:type="spellStart"/>
            <w:r w:rsidRPr="0057157B">
              <w:rPr>
                <w:rFonts w:cs="Arial"/>
                <w:szCs w:val="16"/>
              </w:rPr>
              <w:t>Sychikova</w:t>
            </w:r>
            <w:proofErr w:type="spellEnd"/>
            <w:r w:rsidRPr="0057157B">
              <w:rPr>
                <w:rFonts w:cs="Arial"/>
                <w:szCs w:val="16"/>
              </w:rPr>
              <w:t xml:space="preserve"> Ya., </w:t>
            </w:r>
            <w:proofErr w:type="spellStart"/>
            <w:r w:rsidRPr="0057157B">
              <w:rPr>
                <w:rFonts w:cs="Arial"/>
                <w:szCs w:val="16"/>
              </w:rPr>
              <w:t>Tsybulyak</w:t>
            </w:r>
            <w:proofErr w:type="spellEnd"/>
            <w:r w:rsidRPr="0057157B">
              <w:rPr>
                <w:rFonts w:cs="Arial"/>
                <w:szCs w:val="16"/>
              </w:rPr>
              <w:t xml:space="preserve"> N., </w:t>
            </w:r>
            <w:proofErr w:type="spellStart"/>
            <w:r w:rsidRPr="0057157B">
              <w:rPr>
                <w:rFonts w:cs="Arial"/>
                <w:szCs w:val="16"/>
              </w:rPr>
              <w:t>Lopatina</w:t>
            </w:r>
            <w:proofErr w:type="spellEnd"/>
            <w:r w:rsidRPr="0057157B">
              <w:rPr>
                <w:rFonts w:cs="Arial"/>
                <w:szCs w:val="16"/>
              </w:rPr>
              <w:t xml:space="preserve"> G., Kovachev S., Popov P. Academic freedom under the shadow of occupation: transformations and challenges for </w:t>
            </w:r>
            <w:proofErr w:type="spellStart"/>
            <w:r w:rsidRPr="0057157B">
              <w:rPr>
                <w:rFonts w:cs="Arial"/>
                <w:szCs w:val="16"/>
              </w:rPr>
              <w:t>Berdyansk</w:t>
            </w:r>
            <w:proofErr w:type="spellEnd"/>
            <w:r w:rsidRPr="0057157B">
              <w:rPr>
                <w:rFonts w:cs="Arial"/>
                <w:szCs w:val="16"/>
              </w:rPr>
              <w:t xml:space="preserve"> State Pedagogical University. A university without walls: maintaining academic potential in wartime conditions. Collective monograph, edited by Yana </w:t>
            </w:r>
            <w:proofErr w:type="spellStart"/>
            <w:r w:rsidRPr="0057157B">
              <w:rPr>
                <w:rFonts w:cs="Arial"/>
                <w:szCs w:val="16"/>
              </w:rPr>
              <w:t>Sychikova</w:t>
            </w:r>
            <w:proofErr w:type="spellEnd"/>
            <w:r w:rsidRPr="0057157B">
              <w:rPr>
                <w:rFonts w:cs="Arial"/>
                <w:szCs w:val="16"/>
              </w:rPr>
              <w:t xml:space="preserve">; </w:t>
            </w:r>
            <w:proofErr w:type="spellStart"/>
            <w:r w:rsidRPr="0057157B">
              <w:rPr>
                <w:rFonts w:cs="Arial"/>
                <w:szCs w:val="16"/>
              </w:rPr>
              <w:t>auto.col</w:t>
            </w:r>
            <w:proofErr w:type="spellEnd"/>
            <w:r w:rsidRPr="0057157B">
              <w:rPr>
                <w:rFonts w:cs="Arial"/>
                <w:szCs w:val="16"/>
              </w:rPr>
              <w:t xml:space="preserve">. I. Bogdanov, O. </w:t>
            </w:r>
            <w:proofErr w:type="spellStart"/>
            <w:r w:rsidRPr="0057157B">
              <w:rPr>
                <w:rFonts w:cs="Arial"/>
                <w:szCs w:val="16"/>
              </w:rPr>
              <w:t>Gurenko</w:t>
            </w:r>
            <w:proofErr w:type="spellEnd"/>
            <w:r w:rsidRPr="0057157B">
              <w:rPr>
                <w:rFonts w:cs="Arial"/>
                <w:szCs w:val="16"/>
              </w:rPr>
              <w:t xml:space="preserve">, S. Kovachev, G. </w:t>
            </w:r>
            <w:proofErr w:type="spellStart"/>
            <w:r w:rsidRPr="0057157B">
              <w:rPr>
                <w:rFonts w:cs="Arial"/>
                <w:szCs w:val="16"/>
              </w:rPr>
              <w:t>Lopatina</w:t>
            </w:r>
            <w:proofErr w:type="spellEnd"/>
            <w:r w:rsidRPr="0057157B">
              <w:rPr>
                <w:rFonts w:cs="Arial"/>
                <w:szCs w:val="16"/>
              </w:rPr>
              <w:t xml:space="preserve">, A. Popova, Ya. </w:t>
            </w:r>
            <w:proofErr w:type="spellStart"/>
            <w:r w:rsidRPr="0057157B">
              <w:rPr>
                <w:rFonts w:cs="Arial"/>
                <w:szCs w:val="16"/>
              </w:rPr>
              <w:t>Sychikova</w:t>
            </w:r>
            <w:proofErr w:type="spellEnd"/>
            <w:r w:rsidRPr="0057157B">
              <w:rPr>
                <w:rFonts w:cs="Arial"/>
                <w:szCs w:val="16"/>
              </w:rPr>
              <w:t xml:space="preserve">, N. </w:t>
            </w:r>
            <w:proofErr w:type="spellStart"/>
            <w:r w:rsidRPr="0057157B">
              <w:rPr>
                <w:rFonts w:cs="Arial"/>
                <w:szCs w:val="16"/>
              </w:rPr>
              <w:t>Tsibulyak</w:t>
            </w:r>
            <w:proofErr w:type="spellEnd"/>
            <w:r w:rsidRPr="0057157B">
              <w:rPr>
                <w:rFonts w:cs="Arial"/>
                <w:szCs w:val="16"/>
              </w:rPr>
              <w:t>. "</w:t>
            </w:r>
            <w:proofErr w:type="spellStart"/>
            <w:r w:rsidRPr="0057157B">
              <w:rPr>
                <w:rFonts w:cs="Arial"/>
                <w:szCs w:val="16"/>
              </w:rPr>
              <w:t>Aliyant</w:t>
            </w:r>
            <w:proofErr w:type="spellEnd"/>
            <w:r w:rsidRPr="0057157B">
              <w:rPr>
                <w:rFonts w:cs="Arial"/>
                <w:szCs w:val="16"/>
              </w:rPr>
              <w:t>" publishing house, 236 p.</w:t>
            </w:r>
          </w:p>
          <w:p w14:paraId="4C50CCA6" w14:textId="1432A331" w:rsidR="00924E63" w:rsidRDefault="00924E63" w:rsidP="00637369">
            <w:pPr>
              <w:pStyle w:val="ae"/>
              <w:numPr>
                <w:ilvl w:val="0"/>
                <w:numId w:val="8"/>
              </w:numPr>
              <w:jc w:val="both"/>
              <w:rPr>
                <w:rFonts w:cs="Arial"/>
                <w:szCs w:val="16"/>
              </w:rPr>
            </w:pPr>
            <w:proofErr w:type="spellStart"/>
            <w:r w:rsidRPr="00924E63">
              <w:rPr>
                <w:rFonts w:cs="Arial"/>
                <w:szCs w:val="16"/>
              </w:rPr>
              <w:t>Tsybuliak</w:t>
            </w:r>
            <w:proofErr w:type="spellEnd"/>
            <w:r w:rsidRPr="00924E63">
              <w:rPr>
                <w:rFonts w:cs="Arial"/>
                <w:szCs w:val="16"/>
              </w:rPr>
              <w:t xml:space="preserve">, N., </w:t>
            </w:r>
            <w:proofErr w:type="spellStart"/>
            <w:r w:rsidRPr="00924E63">
              <w:rPr>
                <w:rFonts w:cs="Arial"/>
                <w:szCs w:val="16"/>
              </w:rPr>
              <w:t>Suchikova</w:t>
            </w:r>
            <w:proofErr w:type="spellEnd"/>
            <w:r w:rsidRPr="00924E63">
              <w:rPr>
                <w:rFonts w:cs="Arial"/>
                <w:szCs w:val="16"/>
              </w:rPr>
              <w:t xml:space="preserve">, Y., </w:t>
            </w:r>
            <w:proofErr w:type="spellStart"/>
            <w:r w:rsidRPr="00924E63">
              <w:rPr>
                <w:rFonts w:cs="Arial"/>
                <w:szCs w:val="16"/>
              </w:rPr>
              <w:t>Gurenko</w:t>
            </w:r>
            <w:proofErr w:type="spellEnd"/>
            <w:r w:rsidRPr="00924E63">
              <w:rPr>
                <w:rFonts w:cs="Arial"/>
                <w:szCs w:val="16"/>
              </w:rPr>
              <w:t xml:space="preserve">, O., </w:t>
            </w:r>
            <w:proofErr w:type="spellStart"/>
            <w:r w:rsidRPr="00924E63">
              <w:rPr>
                <w:rFonts w:cs="Arial"/>
                <w:szCs w:val="16"/>
              </w:rPr>
              <w:t>Lopatina</w:t>
            </w:r>
            <w:proofErr w:type="spellEnd"/>
            <w:r w:rsidRPr="00924E63">
              <w:rPr>
                <w:rFonts w:cs="Arial"/>
                <w:szCs w:val="16"/>
              </w:rPr>
              <w:t xml:space="preserve">, H., </w:t>
            </w:r>
            <w:proofErr w:type="spellStart"/>
            <w:r w:rsidRPr="00924E63">
              <w:rPr>
                <w:rFonts w:cs="Arial"/>
                <w:szCs w:val="16"/>
              </w:rPr>
              <w:t>Kovachov</w:t>
            </w:r>
            <w:proofErr w:type="spellEnd"/>
            <w:r w:rsidRPr="00924E63">
              <w:rPr>
                <w:rFonts w:cs="Arial"/>
                <w:szCs w:val="16"/>
              </w:rPr>
              <w:t xml:space="preserve">, S., &amp; </w:t>
            </w:r>
            <w:proofErr w:type="spellStart"/>
            <w:r w:rsidRPr="00924E63">
              <w:rPr>
                <w:rFonts w:cs="Arial"/>
                <w:szCs w:val="16"/>
              </w:rPr>
              <w:t>Bohdanov</w:t>
            </w:r>
            <w:proofErr w:type="spellEnd"/>
            <w:r w:rsidRPr="00924E63">
              <w:rPr>
                <w:rFonts w:cs="Arial"/>
                <w:szCs w:val="16"/>
              </w:rPr>
              <w:t xml:space="preserve">, I. Ukrainian universities at the time of war: From occupation to temporary relocation. Torture Journal, </w:t>
            </w:r>
            <w:r>
              <w:rPr>
                <w:rFonts w:cs="Arial"/>
                <w:szCs w:val="16"/>
                <w:lang w:val="uk-UA"/>
              </w:rPr>
              <w:t xml:space="preserve">2023, </w:t>
            </w:r>
            <w:r w:rsidRPr="00924E63">
              <w:rPr>
                <w:rFonts w:cs="Arial"/>
                <w:szCs w:val="16"/>
              </w:rPr>
              <w:t xml:space="preserve">33(3), 39–64. </w:t>
            </w:r>
            <w:hyperlink r:id="rId17" w:history="1">
              <w:r w:rsidRPr="00E7144A">
                <w:rPr>
                  <w:rStyle w:val="a5"/>
                  <w:rFonts w:cs="Arial"/>
                  <w:szCs w:val="16"/>
                </w:rPr>
                <w:t>https://doi.org/10.7146/torture.v33i3.136256</w:t>
              </w:r>
            </w:hyperlink>
            <w:r>
              <w:rPr>
                <w:rFonts w:cs="Arial"/>
                <w:szCs w:val="16"/>
                <w:lang w:val="uk-UA"/>
              </w:rPr>
              <w:t xml:space="preserve"> </w:t>
            </w:r>
          </w:p>
          <w:p w14:paraId="5E5F4650" w14:textId="470F1B18" w:rsidR="00637369" w:rsidRPr="00637369" w:rsidRDefault="00637369" w:rsidP="00637369">
            <w:pPr>
              <w:pStyle w:val="ae"/>
              <w:numPr>
                <w:ilvl w:val="0"/>
                <w:numId w:val="8"/>
              </w:numPr>
              <w:jc w:val="both"/>
              <w:rPr>
                <w:rFonts w:cs="Arial"/>
                <w:szCs w:val="16"/>
              </w:rPr>
            </w:pPr>
            <w:proofErr w:type="spellStart"/>
            <w:r w:rsidRPr="00502895">
              <w:t>Tsybuliak</w:t>
            </w:r>
            <w:proofErr w:type="spellEnd"/>
            <w:r w:rsidRPr="00502895">
              <w:t xml:space="preserve"> N., </w:t>
            </w:r>
            <w:proofErr w:type="spellStart"/>
            <w:r w:rsidRPr="00502895">
              <w:t>Lopatina</w:t>
            </w:r>
            <w:proofErr w:type="spellEnd"/>
            <w:r w:rsidRPr="00502895">
              <w:t xml:space="preserve"> H., </w:t>
            </w:r>
            <w:proofErr w:type="spellStart"/>
            <w:r w:rsidRPr="00502895">
              <w:t>Suchikova</w:t>
            </w:r>
            <w:proofErr w:type="spellEnd"/>
            <w:r w:rsidRPr="00502895">
              <w:t xml:space="preserve"> Y., </w:t>
            </w:r>
            <w:proofErr w:type="spellStart"/>
            <w:r w:rsidRPr="00502895">
              <w:t>Nestorenko</w:t>
            </w:r>
            <w:proofErr w:type="spellEnd"/>
            <w:r w:rsidRPr="00502895">
              <w:t xml:space="preserve"> T</w:t>
            </w:r>
            <w:r>
              <w:rPr>
                <w:lang w:val="uk-UA"/>
              </w:rPr>
              <w:t xml:space="preserve">. </w:t>
            </w:r>
            <w:r w:rsidRPr="00502895">
              <w:t xml:space="preserve">Scientific potential of Ukrainian universities in times of war: challenges and opportunities: collective monograph. </w:t>
            </w:r>
            <w:r w:rsidRPr="00502895">
              <w:rPr>
                <w:i/>
                <w:iCs/>
              </w:rPr>
              <w:t xml:space="preserve">4th International Scientific Conference "Role of Science and Education </w:t>
            </w:r>
            <w:proofErr w:type="gramStart"/>
            <w:r w:rsidRPr="00502895">
              <w:rPr>
                <w:i/>
                <w:iCs/>
              </w:rPr>
              <w:t>In</w:t>
            </w:r>
            <w:proofErr w:type="gramEnd"/>
            <w:r w:rsidRPr="00502895">
              <w:rPr>
                <w:i/>
                <w:iCs/>
              </w:rPr>
              <w:t xml:space="preserve"> Sustainable Development</w:t>
            </w:r>
            <w:r w:rsidRPr="00502895">
              <w:t>", Academy of Silesia, January 12-13. Katowice, Poland: Katowice Press, 2023. P. 256-261.</w:t>
            </w:r>
          </w:p>
          <w:p w14:paraId="298F2FE0" w14:textId="752C7B24" w:rsidR="00637369" w:rsidRPr="00637369" w:rsidRDefault="00637369" w:rsidP="00637369">
            <w:pPr>
              <w:pStyle w:val="ae"/>
              <w:numPr>
                <w:ilvl w:val="0"/>
                <w:numId w:val="8"/>
              </w:numPr>
              <w:jc w:val="both"/>
              <w:rPr>
                <w:rFonts w:cs="Arial"/>
                <w:szCs w:val="16"/>
              </w:rPr>
            </w:pPr>
            <w:proofErr w:type="spellStart"/>
            <w:r w:rsidRPr="00637369">
              <w:rPr>
                <w:rFonts w:cs="Arial"/>
                <w:szCs w:val="16"/>
              </w:rPr>
              <w:t>Suchikova</w:t>
            </w:r>
            <w:proofErr w:type="spellEnd"/>
            <w:r w:rsidRPr="00637369">
              <w:rPr>
                <w:rFonts w:cs="Arial"/>
                <w:szCs w:val="16"/>
              </w:rPr>
              <w:t xml:space="preserve"> Y., </w:t>
            </w:r>
            <w:proofErr w:type="spellStart"/>
            <w:r w:rsidRPr="00637369">
              <w:rPr>
                <w:rFonts w:cs="Arial"/>
                <w:szCs w:val="16"/>
              </w:rPr>
              <w:t>Tsybuliak</w:t>
            </w:r>
            <w:proofErr w:type="spellEnd"/>
            <w:r w:rsidRPr="00637369">
              <w:rPr>
                <w:rFonts w:cs="Arial"/>
                <w:szCs w:val="16"/>
              </w:rPr>
              <w:t xml:space="preserve"> N., </w:t>
            </w:r>
            <w:proofErr w:type="spellStart"/>
            <w:r w:rsidRPr="00637369">
              <w:rPr>
                <w:rFonts w:cs="Arial"/>
                <w:szCs w:val="16"/>
              </w:rPr>
              <w:t>Lopatina</w:t>
            </w:r>
            <w:proofErr w:type="spellEnd"/>
            <w:r w:rsidRPr="00637369">
              <w:rPr>
                <w:rFonts w:cs="Arial"/>
                <w:szCs w:val="16"/>
              </w:rPr>
              <w:t xml:space="preserve"> H., Shevchenko L. and Popov A.</w:t>
            </w:r>
            <w:r w:rsidRPr="00637369">
              <w:rPr>
                <w:rFonts w:cs="Arial"/>
                <w:szCs w:val="16"/>
                <w:lang w:val="en-US"/>
              </w:rPr>
              <w:t xml:space="preserve"> </w:t>
            </w:r>
            <w:r w:rsidRPr="00637369">
              <w:rPr>
                <w:rFonts w:cs="Arial"/>
                <w:szCs w:val="16"/>
              </w:rPr>
              <w:t>Science in times of crisis: How does the war affect the efficiency of Ukrainian scientists?</w:t>
            </w:r>
            <w:r w:rsidRPr="00637369">
              <w:rPr>
                <w:rFonts w:cs="Arial"/>
                <w:szCs w:val="16"/>
                <w:lang w:val="en-US"/>
              </w:rPr>
              <w:t xml:space="preserve"> </w:t>
            </w:r>
            <w:r w:rsidRPr="00637369">
              <w:rPr>
                <w:rFonts w:cs="Arial"/>
                <w:i/>
                <w:iCs/>
                <w:szCs w:val="16"/>
              </w:rPr>
              <w:t>Problems and Perspectives in Management</w:t>
            </w:r>
            <w:r w:rsidRPr="00637369">
              <w:rPr>
                <w:rFonts w:cs="Arial"/>
                <w:szCs w:val="16"/>
              </w:rPr>
              <w:t>.</w:t>
            </w:r>
            <w:r w:rsidRPr="00637369">
              <w:rPr>
                <w:rFonts w:cs="Arial"/>
                <w:szCs w:val="16"/>
                <w:lang w:val="en-US"/>
              </w:rPr>
              <w:t xml:space="preserve"> 2023</w:t>
            </w:r>
            <w:r w:rsidRPr="00637369">
              <w:rPr>
                <w:rFonts w:cs="Arial"/>
                <w:szCs w:val="16"/>
              </w:rPr>
              <w:t>. 21</w:t>
            </w:r>
            <w:r w:rsidRPr="00637369">
              <w:rPr>
                <w:rFonts w:cs="Arial"/>
                <w:i/>
                <w:szCs w:val="16"/>
              </w:rPr>
              <w:t xml:space="preserve"> </w:t>
            </w:r>
            <w:r w:rsidRPr="00637369">
              <w:rPr>
                <w:rFonts w:cs="Arial"/>
                <w:szCs w:val="16"/>
              </w:rPr>
              <w:t>(1). Р. 408–424.</w:t>
            </w:r>
            <w:hyperlink r:id="rId18" w:history="1">
              <w:r w:rsidRPr="00637369">
                <w:rPr>
                  <w:rStyle w:val="a5"/>
                  <w:rFonts w:cs="Arial"/>
                  <w:color w:val="auto"/>
                  <w:szCs w:val="16"/>
                </w:rPr>
                <w:t xml:space="preserve"> </w:t>
              </w:r>
            </w:hyperlink>
            <w:r w:rsidRPr="00637369">
              <w:rPr>
                <w:rFonts w:eastAsia="Arial" w:cs="Arial"/>
                <w:szCs w:val="16"/>
                <w:lang w:val="en-US"/>
              </w:rPr>
              <w:t xml:space="preserve"> URL: </w:t>
            </w:r>
            <w:hyperlink r:id="rId19" w:history="1">
              <w:r w:rsidRPr="00637369">
                <w:rPr>
                  <w:rStyle w:val="a5"/>
                  <w:rFonts w:cs="Arial"/>
                  <w:color w:val="auto"/>
                  <w:szCs w:val="16"/>
                </w:rPr>
                <w:t>https://doi.org/10.21511/ppm.21(1).2023.35</w:t>
              </w:r>
            </w:hyperlink>
          </w:p>
          <w:p w14:paraId="2DB7A0C0" w14:textId="77777777" w:rsidR="0057157B" w:rsidRPr="0057157B" w:rsidRDefault="0057157B" w:rsidP="00637369">
            <w:pPr>
              <w:pStyle w:val="ae"/>
              <w:widowControl/>
              <w:numPr>
                <w:ilvl w:val="0"/>
                <w:numId w:val="8"/>
              </w:numPr>
              <w:suppressAutoHyphens w:val="0"/>
              <w:jc w:val="both"/>
              <w:rPr>
                <w:rFonts w:cs="Arial"/>
                <w:szCs w:val="16"/>
              </w:rPr>
            </w:pPr>
            <w:proofErr w:type="spellStart"/>
            <w:r w:rsidRPr="0057157B">
              <w:rPr>
                <w:rFonts w:cs="Arial"/>
                <w:szCs w:val="16"/>
              </w:rPr>
              <w:t>Lopatina</w:t>
            </w:r>
            <w:proofErr w:type="spellEnd"/>
            <w:r w:rsidRPr="0057157B">
              <w:rPr>
                <w:rFonts w:cs="Arial"/>
                <w:szCs w:val="16"/>
              </w:rPr>
              <w:t xml:space="preserve"> H, </w:t>
            </w:r>
            <w:proofErr w:type="spellStart"/>
            <w:r w:rsidRPr="0057157B">
              <w:rPr>
                <w:rFonts w:cs="Arial"/>
                <w:szCs w:val="16"/>
              </w:rPr>
              <w:t>Tsybuliak</w:t>
            </w:r>
            <w:proofErr w:type="spellEnd"/>
            <w:r w:rsidRPr="0057157B">
              <w:rPr>
                <w:rFonts w:cs="Arial"/>
                <w:szCs w:val="16"/>
              </w:rPr>
              <w:t xml:space="preserve"> N., Popova A, </w:t>
            </w:r>
            <w:proofErr w:type="spellStart"/>
            <w:r w:rsidRPr="0057157B">
              <w:rPr>
                <w:rFonts w:cs="Arial"/>
                <w:szCs w:val="16"/>
              </w:rPr>
              <w:t>Bohdanov</w:t>
            </w:r>
            <w:proofErr w:type="spellEnd"/>
            <w:r w:rsidRPr="0057157B">
              <w:rPr>
                <w:rFonts w:cs="Arial"/>
                <w:szCs w:val="16"/>
              </w:rPr>
              <w:t xml:space="preserve"> I., </w:t>
            </w:r>
            <w:proofErr w:type="spellStart"/>
            <w:r w:rsidRPr="0057157B">
              <w:rPr>
                <w:rFonts w:cs="Arial"/>
                <w:szCs w:val="16"/>
              </w:rPr>
              <w:t>Suchikova</w:t>
            </w:r>
            <w:proofErr w:type="spellEnd"/>
            <w:r w:rsidRPr="0057157B">
              <w:rPr>
                <w:rFonts w:cs="Arial"/>
                <w:szCs w:val="16"/>
              </w:rPr>
              <w:t xml:space="preserve"> Y. University without Walls: Experience of </w:t>
            </w:r>
            <w:proofErr w:type="spellStart"/>
            <w:r w:rsidRPr="0057157B">
              <w:rPr>
                <w:rFonts w:cs="Arial"/>
                <w:szCs w:val="16"/>
              </w:rPr>
              <w:t>Berdyansk</w:t>
            </w:r>
            <w:proofErr w:type="spellEnd"/>
            <w:r w:rsidRPr="0057157B">
              <w:rPr>
                <w:rFonts w:cs="Arial"/>
                <w:szCs w:val="16"/>
              </w:rPr>
              <w:t xml:space="preserve"> State Pedagogical University during the war. </w:t>
            </w:r>
            <w:r w:rsidRPr="0057157B">
              <w:rPr>
                <w:rFonts w:cs="Arial"/>
                <w:i/>
                <w:iCs/>
                <w:szCs w:val="16"/>
              </w:rPr>
              <w:t>Problems and Perspectives in Management</w:t>
            </w:r>
            <w:r w:rsidRPr="0057157B">
              <w:rPr>
                <w:rFonts w:cs="Arial"/>
                <w:szCs w:val="16"/>
              </w:rPr>
              <w:t>, Volume 21, Special Issue, 2023. P. 1 – 11.</w:t>
            </w:r>
          </w:p>
          <w:p w14:paraId="789EA8BC" w14:textId="77777777" w:rsidR="0057157B" w:rsidRPr="0057157B" w:rsidRDefault="0057157B" w:rsidP="00637369">
            <w:pPr>
              <w:pStyle w:val="ae"/>
              <w:widowControl/>
              <w:numPr>
                <w:ilvl w:val="0"/>
                <w:numId w:val="8"/>
              </w:numPr>
              <w:suppressAutoHyphens w:val="0"/>
              <w:jc w:val="both"/>
              <w:rPr>
                <w:rFonts w:cs="Arial"/>
                <w:szCs w:val="16"/>
              </w:rPr>
            </w:pPr>
            <w:proofErr w:type="spellStart"/>
            <w:r w:rsidRPr="0057157B">
              <w:rPr>
                <w:rFonts w:cs="Arial"/>
                <w:color w:val="000000"/>
                <w:szCs w:val="16"/>
              </w:rPr>
              <w:t>Suchikova</w:t>
            </w:r>
            <w:proofErr w:type="spellEnd"/>
            <w:r w:rsidRPr="0057157B">
              <w:rPr>
                <w:rFonts w:cs="Arial"/>
                <w:color w:val="000000"/>
                <w:szCs w:val="16"/>
              </w:rPr>
              <w:t xml:space="preserve">, Y., </w:t>
            </w:r>
            <w:proofErr w:type="spellStart"/>
            <w:r w:rsidRPr="0057157B">
              <w:rPr>
                <w:rFonts w:cs="Arial"/>
                <w:color w:val="000000"/>
                <w:szCs w:val="16"/>
              </w:rPr>
              <w:t>Tsybuliak</w:t>
            </w:r>
            <w:proofErr w:type="spellEnd"/>
            <w:r w:rsidRPr="0057157B">
              <w:rPr>
                <w:rFonts w:cs="Arial"/>
                <w:color w:val="000000"/>
                <w:szCs w:val="16"/>
              </w:rPr>
              <w:t xml:space="preserve">, N., </w:t>
            </w:r>
            <w:proofErr w:type="spellStart"/>
            <w:r w:rsidRPr="0057157B">
              <w:rPr>
                <w:rFonts w:cs="Arial"/>
                <w:color w:val="000000"/>
                <w:szCs w:val="16"/>
              </w:rPr>
              <w:t>Lopatina</w:t>
            </w:r>
            <w:proofErr w:type="spellEnd"/>
            <w:r w:rsidRPr="0057157B">
              <w:rPr>
                <w:rFonts w:cs="Arial"/>
                <w:color w:val="000000"/>
                <w:szCs w:val="16"/>
              </w:rPr>
              <w:t xml:space="preserve">, H., Popova, A., </w:t>
            </w:r>
            <w:proofErr w:type="spellStart"/>
            <w:r w:rsidRPr="0057157B">
              <w:rPr>
                <w:rFonts w:cs="Arial"/>
                <w:color w:val="000000"/>
                <w:szCs w:val="16"/>
              </w:rPr>
              <w:t>Kovachov</w:t>
            </w:r>
            <w:proofErr w:type="spellEnd"/>
            <w:r w:rsidRPr="0057157B">
              <w:rPr>
                <w:rFonts w:cs="Arial"/>
                <w:color w:val="000000"/>
                <w:szCs w:val="16"/>
              </w:rPr>
              <w:t>, S., Hurenko, O., &amp; Bogdanov, I. (2023). Is science possible under occupation? Reflection and coping strategy [Special issue]. </w:t>
            </w:r>
            <w:r w:rsidRPr="0057157B">
              <w:rPr>
                <w:rFonts w:cs="Arial"/>
                <w:i/>
                <w:iCs/>
                <w:color w:val="000000"/>
                <w:szCs w:val="16"/>
              </w:rPr>
              <w:t xml:space="preserve">Corporate Governance and Organizational </w:t>
            </w:r>
            <w:proofErr w:type="spellStart"/>
            <w:r w:rsidRPr="0057157B">
              <w:rPr>
                <w:rFonts w:cs="Arial"/>
                <w:i/>
                <w:iCs/>
                <w:color w:val="000000"/>
                <w:szCs w:val="16"/>
              </w:rPr>
              <w:t>Behavior</w:t>
            </w:r>
            <w:proofErr w:type="spellEnd"/>
            <w:r w:rsidRPr="0057157B">
              <w:rPr>
                <w:rFonts w:cs="Arial"/>
                <w:i/>
                <w:iCs/>
                <w:color w:val="000000"/>
                <w:szCs w:val="16"/>
              </w:rPr>
              <w:t xml:space="preserve"> Review, 7</w:t>
            </w:r>
            <w:r w:rsidRPr="0057157B">
              <w:rPr>
                <w:rFonts w:cs="Arial"/>
                <w:color w:val="000000"/>
                <w:szCs w:val="16"/>
              </w:rPr>
              <w:t>(2), 314–324. </w:t>
            </w:r>
            <w:hyperlink r:id="rId20" w:history="1">
              <w:r w:rsidRPr="0057157B">
                <w:rPr>
                  <w:rStyle w:val="a5"/>
                  <w:rFonts w:cs="Arial"/>
                  <w:color w:val="000000"/>
                  <w:szCs w:val="16"/>
                </w:rPr>
                <w:t>https://doi.org/10.22495/cgobrv7i2sip10</w:t>
              </w:r>
            </w:hyperlink>
            <w:r w:rsidRPr="0057157B">
              <w:rPr>
                <w:rFonts w:cs="Arial"/>
                <w:szCs w:val="16"/>
              </w:rPr>
              <w:t xml:space="preserve"> </w:t>
            </w:r>
          </w:p>
          <w:p w14:paraId="79BC1CF8" w14:textId="3D4D2725" w:rsidR="0057157B" w:rsidRPr="0057157B" w:rsidRDefault="0057157B" w:rsidP="00637369">
            <w:pPr>
              <w:pStyle w:val="ae"/>
              <w:widowControl/>
              <w:numPr>
                <w:ilvl w:val="0"/>
                <w:numId w:val="8"/>
              </w:numPr>
              <w:suppressAutoHyphens w:val="0"/>
              <w:jc w:val="both"/>
              <w:rPr>
                <w:rFonts w:cs="Arial"/>
                <w:color w:val="333333"/>
                <w:szCs w:val="16"/>
                <w:shd w:val="clear" w:color="auto" w:fill="FFFFFF"/>
              </w:rPr>
            </w:pPr>
            <w:proofErr w:type="spellStart"/>
            <w:r w:rsidRPr="0057157B">
              <w:rPr>
                <w:rFonts w:cs="Arial"/>
                <w:color w:val="333333"/>
                <w:szCs w:val="16"/>
                <w:shd w:val="clear" w:color="auto" w:fill="FFFFFF"/>
              </w:rPr>
              <w:t>Sychikova</w:t>
            </w:r>
            <w:proofErr w:type="spellEnd"/>
            <w:r w:rsidRPr="0057157B">
              <w:rPr>
                <w:rFonts w:cs="Arial"/>
                <w:color w:val="333333"/>
                <w:szCs w:val="16"/>
                <w:shd w:val="clear" w:color="auto" w:fill="FFFFFF"/>
              </w:rPr>
              <w:t xml:space="preserve"> Y., Kovachev S., Popova A., </w:t>
            </w:r>
            <w:proofErr w:type="spellStart"/>
            <w:r w:rsidRPr="0057157B">
              <w:rPr>
                <w:rFonts w:cs="Arial"/>
                <w:color w:val="333333"/>
                <w:szCs w:val="16"/>
                <w:shd w:val="clear" w:color="auto" w:fill="FFFFFF"/>
              </w:rPr>
              <w:t>Lopatina</w:t>
            </w:r>
            <w:proofErr w:type="spellEnd"/>
            <w:r w:rsidRPr="0057157B">
              <w:rPr>
                <w:rFonts w:cs="Arial"/>
                <w:color w:val="333333"/>
                <w:szCs w:val="16"/>
                <w:shd w:val="clear" w:color="auto" w:fill="FFFFFF"/>
              </w:rPr>
              <w:t xml:space="preserve"> G., </w:t>
            </w:r>
            <w:proofErr w:type="spellStart"/>
            <w:r w:rsidRPr="0057157B">
              <w:rPr>
                <w:rFonts w:cs="Arial"/>
                <w:color w:val="333333"/>
                <w:szCs w:val="16"/>
                <w:shd w:val="clear" w:color="auto" w:fill="FFFFFF"/>
              </w:rPr>
              <w:t>Tsybulyak</w:t>
            </w:r>
            <w:proofErr w:type="spellEnd"/>
            <w:r w:rsidRPr="0057157B">
              <w:rPr>
                <w:rFonts w:cs="Arial"/>
                <w:color w:val="333333"/>
                <w:szCs w:val="16"/>
                <w:shd w:val="clear" w:color="auto" w:fill="FFFFFF"/>
              </w:rPr>
              <w:t xml:space="preserve"> N</w:t>
            </w:r>
            <w:r w:rsidR="00637369">
              <w:rPr>
                <w:rFonts w:cs="Arial"/>
                <w:color w:val="333333"/>
                <w:szCs w:val="16"/>
                <w:shd w:val="clear" w:color="auto" w:fill="FFFFFF"/>
                <w:lang w:val="uk-UA"/>
              </w:rPr>
              <w:t>.</w:t>
            </w:r>
            <w:r w:rsidRPr="0057157B">
              <w:rPr>
                <w:rFonts w:cs="Arial"/>
                <w:color w:val="333333"/>
                <w:szCs w:val="16"/>
                <w:shd w:val="clear" w:color="auto" w:fill="FFFFFF"/>
              </w:rPr>
              <w:t xml:space="preserve"> Art in the occupation. Reflection. Popular scientific publication. "</w:t>
            </w:r>
            <w:proofErr w:type="spellStart"/>
            <w:r w:rsidRPr="0057157B">
              <w:rPr>
                <w:rFonts w:cs="Arial"/>
                <w:color w:val="333333"/>
                <w:szCs w:val="16"/>
                <w:shd w:val="clear" w:color="auto" w:fill="FFFFFF"/>
              </w:rPr>
              <w:t>Aliyant</w:t>
            </w:r>
            <w:proofErr w:type="spellEnd"/>
            <w:r w:rsidRPr="0057157B">
              <w:rPr>
                <w:rFonts w:cs="Arial"/>
                <w:color w:val="333333"/>
                <w:szCs w:val="16"/>
                <w:shd w:val="clear" w:color="auto" w:fill="FFFFFF"/>
              </w:rPr>
              <w:t>" Publishing House, 2023. 24 p.</w:t>
            </w:r>
          </w:p>
          <w:p w14:paraId="40B04CDB" w14:textId="77777777" w:rsidR="0057157B" w:rsidRPr="0057157B" w:rsidRDefault="0057157B" w:rsidP="00637369">
            <w:pPr>
              <w:pStyle w:val="ae"/>
              <w:widowControl/>
              <w:numPr>
                <w:ilvl w:val="0"/>
                <w:numId w:val="8"/>
              </w:numPr>
              <w:suppressAutoHyphens w:val="0"/>
              <w:jc w:val="both"/>
              <w:rPr>
                <w:rFonts w:cs="Arial"/>
                <w:b/>
                <w:bCs/>
                <w:color w:val="auto"/>
                <w:szCs w:val="16"/>
                <w:u w:val="single"/>
                <w:lang w:val="en-US"/>
              </w:rPr>
            </w:pPr>
            <w:proofErr w:type="spellStart"/>
            <w:r w:rsidRPr="0057157B">
              <w:rPr>
                <w:rFonts w:cs="Arial"/>
                <w:color w:val="333333"/>
                <w:szCs w:val="16"/>
                <w:shd w:val="clear" w:color="auto" w:fill="FFFFFF"/>
              </w:rPr>
              <w:t>Sychikova</w:t>
            </w:r>
            <w:proofErr w:type="spellEnd"/>
            <w:r w:rsidRPr="0057157B">
              <w:rPr>
                <w:rFonts w:cs="Arial"/>
                <w:color w:val="333333"/>
                <w:szCs w:val="16"/>
                <w:shd w:val="clear" w:color="auto" w:fill="FFFFFF"/>
              </w:rPr>
              <w:t xml:space="preserve"> Ya., </w:t>
            </w:r>
            <w:proofErr w:type="spellStart"/>
            <w:r w:rsidRPr="0057157B">
              <w:rPr>
                <w:rFonts w:cs="Arial"/>
                <w:color w:val="333333"/>
                <w:szCs w:val="16"/>
                <w:shd w:val="clear" w:color="auto" w:fill="FFFFFF"/>
              </w:rPr>
              <w:t>Lopatina</w:t>
            </w:r>
            <w:proofErr w:type="spellEnd"/>
            <w:r w:rsidRPr="0057157B">
              <w:rPr>
                <w:rFonts w:cs="Arial"/>
                <w:color w:val="333333"/>
                <w:szCs w:val="16"/>
                <w:shd w:val="clear" w:color="auto" w:fill="FFFFFF"/>
              </w:rPr>
              <w:t xml:space="preserve"> G., </w:t>
            </w:r>
            <w:proofErr w:type="spellStart"/>
            <w:r w:rsidRPr="0057157B">
              <w:rPr>
                <w:rFonts w:cs="Arial"/>
                <w:color w:val="333333"/>
                <w:szCs w:val="16"/>
                <w:shd w:val="clear" w:color="auto" w:fill="FFFFFF"/>
              </w:rPr>
              <w:t>Tsybulyak</w:t>
            </w:r>
            <w:proofErr w:type="spellEnd"/>
            <w:r w:rsidRPr="0057157B">
              <w:rPr>
                <w:rFonts w:cs="Arial"/>
                <w:color w:val="333333"/>
                <w:szCs w:val="16"/>
                <w:shd w:val="clear" w:color="auto" w:fill="FFFFFF"/>
              </w:rPr>
              <w:t xml:space="preserve"> N., Popova A., Kovachev S. Support of artists from the occupied territories. General methodological recommendations, 2023. 37 p.</w:t>
            </w:r>
          </w:p>
          <w:p w14:paraId="468143A7" w14:textId="77777777" w:rsidR="0057157B" w:rsidRPr="0057157B" w:rsidRDefault="0057157B" w:rsidP="00637369">
            <w:pPr>
              <w:pStyle w:val="ae"/>
              <w:widowControl/>
              <w:numPr>
                <w:ilvl w:val="0"/>
                <w:numId w:val="8"/>
              </w:numPr>
              <w:suppressAutoHyphens w:val="0"/>
              <w:jc w:val="both"/>
              <w:rPr>
                <w:rStyle w:val="a5"/>
                <w:rFonts w:cs="Arial"/>
                <w:b/>
                <w:bCs/>
                <w:color w:val="auto"/>
                <w:szCs w:val="16"/>
                <w:lang w:val="en-US"/>
              </w:rPr>
            </w:pPr>
            <w:proofErr w:type="spellStart"/>
            <w:r w:rsidRPr="0057157B">
              <w:rPr>
                <w:rFonts w:cs="Arial"/>
                <w:color w:val="333333"/>
                <w:szCs w:val="16"/>
                <w:shd w:val="clear" w:color="auto" w:fill="FFFFFF"/>
              </w:rPr>
              <w:t>Lopatina</w:t>
            </w:r>
            <w:proofErr w:type="spellEnd"/>
            <w:r w:rsidRPr="0057157B">
              <w:rPr>
                <w:rFonts w:cs="Arial"/>
                <w:color w:val="333333"/>
                <w:szCs w:val="16"/>
                <w:shd w:val="clear" w:color="auto" w:fill="FFFFFF"/>
              </w:rPr>
              <w:t xml:space="preserve">, H., </w:t>
            </w:r>
            <w:proofErr w:type="spellStart"/>
            <w:r w:rsidRPr="0057157B">
              <w:rPr>
                <w:rFonts w:cs="Arial"/>
                <w:color w:val="333333"/>
                <w:szCs w:val="16"/>
                <w:shd w:val="clear" w:color="auto" w:fill="FFFFFF"/>
              </w:rPr>
              <w:t>Tsybuliak</w:t>
            </w:r>
            <w:proofErr w:type="spellEnd"/>
            <w:r w:rsidRPr="0057157B">
              <w:rPr>
                <w:rFonts w:cs="Arial"/>
                <w:color w:val="333333"/>
                <w:szCs w:val="16"/>
                <w:shd w:val="clear" w:color="auto" w:fill="FFFFFF"/>
              </w:rPr>
              <w:t xml:space="preserve">, N., Popova, A., Hurenko, O., &amp; </w:t>
            </w:r>
            <w:proofErr w:type="spellStart"/>
            <w:r w:rsidRPr="0057157B">
              <w:rPr>
                <w:rFonts w:cs="Arial"/>
                <w:color w:val="333333"/>
                <w:szCs w:val="16"/>
                <w:shd w:val="clear" w:color="auto" w:fill="FFFFFF"/>
              </w:rPr>
              <w:t>Suchikova</w:t>
            </w:r>
            <w:proofErr w:type="spellEnd"/>
            <w:r w:rsidRPr="0057157B">
              <w:rPr>
                <w:rFonts w:cs="Arial"/>
                <w:color w:val="333333"/>
                <w:szCs w:val="16"/>
                <w:shd w:val="clear" w:color="auto" w:fill="FFFFFF"/>
              </w:rPr>
              <w:t>, Y. (2023). Inclusive education in higher education institution: Are Ukrainian faculty members’ ready for it? </w:t>
            </w:r>
            <w:r w:rsidRPr="0057157B">
              <w:rPr>
                <w:rFonts w:cs="Arial"/>
                <w:i/>
                <w:iCs/>
                <w:color w:val="333333"/>
                <w:szCs w:val="16"/>
                <w:shd w:val="clear" w:color="auto" w:fill="FFFFFF"/>
              </w:rPr>
              <w:t>Research in Education</w:t>
            </w:r>
            <w:r w:rsidRPr="0057157B">
              <w:rPr>
                <w:rFonts w:cs="Arial"/>
                <w:color w:val="333333"/>
                <w:szCs w:val="16"/>
                <w:shd w:val="clear" w:color="auto" w:fill="FFFFFF"/>
              </w:rPr>
              <w:t>, </w:t>
            </w:r>
            <w:r w:rsidRPr="0057157B">
              <w:rPr>
                <w:rFonts w:cs="Arial"/>
                <w:i/>
                <w:iCs/>
                <w:color w:val="333333"/>
                <w:szCs w:val="16"/>
                <w:shd w:val="clear" w:color="auto" w:fill="FFFFFF"/>
              </w:rPr>
              <w:t>0</w:t>
            </w:r>
            <w:r w:rsidRPr="0057157B">
              <w:rPr>
                <w:rFonts w:cs="Arial"/>
                <w:color w:val="333333"/>
                <w:szCs w:val="16"/>
                <w:shd w:val="clear" w:color="auto" w:fill="FFFFFF"/>
              </w:rPr>
              <w:t>(0). </w:t>
            </w:r>
            <w:hyperlink r:id="rId21" w:history="1">
              <w:r w:rsidRPr="0057157B">
                <w:rPr>
                  <w:rStyle w:val="a5"/>
                  <w:rFonts w:cs="Arial"/>
                  <w:color w:val="006ACC"/>
                  <w:szCs w:val="16"/>
                  <w:shd w:val="clear" w:color="auto" w:fill="FFFFFF"/>
                </w:rPr>
                <w:t>https://doi.org/10.1177/00345237231207721</w:t>
              </w:r>
            </w:hyperlink>
          </w:p>
          <w:p w14:paraId="680D2C31" w14:textId="77777777" w:rsidR="0057157B" w:rsidRPr="0057157B" w:rsidRDefault="0057157B" w:rsidP="00637369">
            <w:pPr>
              <w:pStyle w:val="ae"/>
              <w:widowControl/>
              <w:numPr>
                <w:ilvl w:val="0"/>
                <w:numId w:val="8"/>
              </w:numPr>
              <w:tabs>
                <w:tab w:val="left" w:pos="851"/>
              </w:tabs>
              <w:suppressAutoHyphens w:val="0"/>
              <w:jc w:val="both"/>
              <w:rPr>
                <w:rFonts w:cs="Arial"/>
                <w:szCs w:val="16"/>
              </w:rPr>
            </w:pPr>
            <w:proofErr w:type="spellStart"/>
            <w:r w:rsidRPr="0057157B">
              <w:rPr>
                <w:rFonts w:cs="Arial"/>
                <w:bCs/>
                <w:szCs w:val="16"/>
                <w:shd w:val="clear" w:color="auto" w:fill="FFFFFF"/>
                <w:lang w:val="en-US"/>
              </w:rPr>
              <w:lastRenderedPageBreak/>
              <w:t>Lopatina</w:t>
            </w:r>
            <w:proofErr w:type="spellEnd"/>
            <w:r w:rsidRPr="0057157B">
              <w:rPr>
                <w:rFonts w:cs="Arial"/>
                <w:bCs/>
                <w:szCs w:val="16"/>
                <w:shd w:val="clear" w:color="auto" w:fill="FFFFFF"/>
                <w:lang w:val="en-US"/>
              </w:rPr>
              <w:t xml:space="preserve"> H</w:t>
            </w:r>
            <w:r w:rsidRPr="0057157B">
              <w:rPr>
                <w:rFonts w:cs="Arial"/>
                <w:bCs/>
                <w:szCs w:val="16"/>
                <w:shd w:val="clear" w:color="auto" w:fill="FFFFFF"/>
              </w:rPr>
              <w:t>.</w:t>
            </w:r>
            <w:r w:rsidRPr="0057157B">
              <w:rPr>
                <w:rFonts w:cs="Arial"/>
                <w:bCs/>
                <w:szCs w:val="16"/>
                <w:shd w:val="clear" w:color="auto" w:fill="FFFFFF"/>
                <w:lang w:val="en-US"/>
              </w:rPr>
              <w:t xml:space="preserve">, </w:t>
            </w:r>
            <w:proofErr w:type="spellStart"/>
            <w:r w:rsidRPr="0057157B">
              <w:rPr>
                <w:rFonts w:cs="Arial"/>
                <w:bCs/>
                <w:szCs w:val="16"/>
                <w:shd w:val="clear" w:color="auto" w:fill="FFFFFF"/>
                <w:lang w:val="en-US"/>
              </w:rPr>
              <w:t>Tsybuliak</w:t>
            </w:r>
            <w:proofErr w:type="spellEnd"/>
            <w:r w:rsidRPr="0057157B">
              <w:rPr>
                <w:rFonts w:cs="Arial"/>
                <w:bCs/>
                <w:szCs w:val="16"/>
                <w:shd w:val="clear" w:color="auto" w:fill="FFFFFF"/>
                <w:lang w:val="en-US"/>
              </w:rPr>
              <w:t xml:space="preserve"> N</w:t>
            </w:r>
            <w:r w:rsidRPr="0057157B">
              <w:rPr>
                <w:rFonts w:cs="Arial"/>
                <w:bCs/>
                <w:szCs w:val="16"/>
                <w:shd w:val="clear" w:color="auto" w:fill="FFFFFF"/>
              </w:rPr>
              <w:t>.</w:t>
            </w:r>
            <w:r w:rsidRPr="0057157B">
              <w:rPr>
                <w:rFonts w:cs="Arial"/>
                <w:bCs/>
                <w:szCs w:val="16"/>
                <w:shd w:val="clear" w:color="auto" w:fill="FFFFFF"/>
                <w:lang w:val="en-US"/>
              </w:rPr>
              <w:t>, Popova A</w:t>
            </w:r>
            <w:r w:rsidRPr="0057157B">
              <w:rPr>
                <w:rFonts w:cs="Arial"/>
                <w:bCs/>
                <w:szCs w:val="16"/>
                <w:shd w:val="clear" w:color="auto" w:fill="FFFFFF"/>
              </w:rPr>
              <w:t>.</w:t>
            </w:r>
            <w:r w:rsidRPr="0057157B">
              <w:rPr>
                <w:rFonts w:cs="Arial"/>
                <w:bCs/>
                <w:szCs w:val="16"/>
                <w:shd w:val="clear" w:color="auto" w:fill="FFFFFF"/>
                <w:lang w:val="en-US"/>
              </w:rPr>
              <w:t>, Hurenko O</w:t>
            </w:r>
            <w:r w:rsidRPr="0057157B">
              <w:rPr>
                <w:rFonts w:cs="Arial"/>
                <w:bCs/>
                <w:szCs w:val="16"/>
                <w:shd w:val="clear" w:color="auto" w:fill="FFFFFF"/>
              </w:rPr>
              <w:t>.</w:t>
            </w:r>
            <w:r w:rsidRPr="0057157B">
              <w:rPr>
                <w:rFonts w:cs="Arial"/>
                <w:szCs w:val="16"/>
                <w:shd w:val="clear" w:color="auto" w:fill="FFFFFF"/>
                <w:lang w:val="en-US"/>
              </w:rPr>
              <w:t xml:space="preserve">, &amp; </w:t>
            </w:r>
            <w:proofErr w:type="spellStart"/>
            <w:r w:rsidRPr="0057157B">
              <w:rPr>
                <w:rFonts w:cs="Arial"/>
                <w:szCs w:val="16"/>
                <w:shd w:val="clear" w:color="auto" w:fill="FFFFFF"/>
                <w:lang w:val="en-US"/>
              </w:rPr>
              <w:t>Suchikova</w:t>
            </w:r>
            <w:proofErr w:type="spellEnd"/>
            <w:r w:rsidRPr="0057157B">
              <w:rPr>
                <w:rFonts w:cs="Arial"/>
                <w:szCs w:val="16"/>
                <w:shd w:val="clear" w:color="auto" w:fill="FFFFFF"/>
                <w:lang w:val="en-US"/>
              </w:rPr>
              <w:t xml:space="preserve"> Y. </w:t>
            </w:r>
            <w:r w:rsidRPr="0057157B">
              <w:rPr>
                <w:rFonts w:cs="Arial"/>
                <w:szCs w:val="16"/>
                <w:lang w:val="en-US"/>
              </w:rPr>
              <w:t xml:space="preserve">Resilience in Wartime Research: Case of </w:t>
            </w:r>
            <w:proofErr w:type="spellStart"/>
            <w:r w:rsidRPr="0057157B">
              <w:rPr>
                <w:rFonts w:cs="Arial"/>
                <w:szCs w:val="16"/>
                <w:lang w:val="en-US"/>
              </w:rPr>
              <w:t>Anticrisis</w:t>
            </w:r>
            <w:proofErr w:type="spellEnd"/>
            <w:r w:rsidRPr="0057157B">
              <w:rPr>
                <w:rFonts w:cs="Arial"/>
                <w:szCs w:val="16"/>
                <w:lang w:val="en-US"/>
              </w:rPr>
              <w:t xml:space="preserve"> Management at a Ukrainian University. </w:t>
            </w:r>
            <w:r w:rsidRPr="0057157B">
              <w:rPr>
                <w:rFonts w:cs="Arial"/>
                <w:i/>
                <w:iCs/>
                <w:spacing w:val="-2"/>
                <w:szCs w:val="16"/>
                <w:lang w:val="en-US"/>
              </w:rPr>
              <w:t>The 12</w:t>
            </w:r>
            <w:r w:rsidRPr="0057157B">
              <w:rPr>
                <w:rFonts w:cs="Arial"/>
                <w:i/>
                <w:iCs/>
                <w:spacing w:val="-2"/>
                <w:szCs w:val="16"/>
                <w:vertAlign w:val="superscript"/>
                <w:lang w:val="en-US"/>
              </w:rPr>
              <w:t>th</w:t>
            </w:r>
            <w:r w:rsidRPr="0057157B">
              <w:rPr>
                <w:rFonts w:cs="Arial"/>
                <w:i/>
                <w:iCs/>
                <w:spacing w:val="-2"/>
                <w:szCs w:val="16"/>
                <w:lang w:val="en-US"/>
              </w:rPr>
              <w:t xml:space="preserve"> IEEE International Conference on Intelligent Data Acquisition and Advanced Computing Systems: Technology and Applications</w:t>
            </w:r>
            <w:r w:rsidRPr="0057157B">
              <w:rPr>
                <w:rFonts w:cs="Arial"/>
                <w:spacing w:val="-2"/>
                <w:szCs w:val="16"/>
              </w:rPr>
              <w:t xml:space="preserve"> (</w:t>
            </w:r>
            <w:r w:rsidRPr="0057157B">
              <w:rPr>
                <w:rFonts w:cs="Arial"/>
                <w:spacing w:val="-2"/>
                <w:szCs w:val="16"/>
                <w:lang w:val="en-US"/>
              </w:rPr>
              <w:t>7-9 September, 2023</w:t>
            </w:r>
            <w:r w:rsidRPr="0057157B">
              <w:rPr>
                <w:rFonts w:cs="Arial"/>
                <w:spacing w:val="-2"/>
                <w:szCs w:val="16"/>
              </w:rPr>
              <w:t>)</w:t>
            </w:r>
            <w:r w:rsidRPr="0057157B">
              <w:rPr>
                <w:rFonts w:cs="Arial"/>
                <w:spacing w:val="-2"/>
                <w:szCs w:val="16"/>
                <w:lang w:val="en-US"/>
              </w:rPr>
              <w:t>, Dortmund, Germany</w:t>
            </w:r>
            <w:r w:rsidRPr="0057157B">
              <w:rPr>
                <w:rFonts w:cs="Arial"/>
                <w:i/>
                <w:iCs/>
                <w:szCs w:val="16"/>
                <w:lang w:val="en-US"/>
              </w:rPr>
              <w:t>-</w:t>
            </w:r>
            <w:r w:rsidRPr="0057157B">
              <w:rPr>
                <w:rFonts w:eastAsia="Arial" w:cs="Arial"/>
                <w:szCs w:val="16"/>
              </w:rPr>
              <w:t>Lviv, Ukraine. 2023. pp. 1-4</w:t>
            </w:r>
            <w:r w:rsidRPr="0057157B">
              <w:rPr>
                <w:rFonts w:eastAsia="Arial" w:cs="Arial"/>
                <w:szCs w:val="16"/>
                <w:lang w:val="en-US"/>
              </w:rPr>
              <w:t xml:space="preserve">. URL: </w:t>
            </w:r>
            <w:r w:rsidRPr="0057157B">
              <w:rPr>
                <w:rFonts w:eastAsia="Arial" w:cs="Arial"/>
                <w:szCs w:val="16"/>
              </w:rPr>
              <w:t>https://doi.org/10.1109/CSIT61576.2023.10324134</w:t>
            </w:r>
            <w:r w:rsidRPr="0057157B">
              <w:rPr>
                <w:rFonts w:cs="Arial"/>
                <w:szCs w:val="16"/>
              </w:rPr>
              <w:t>.</w:t>
            </w:r>
          </w:p>
          <w:p w14:paraId="5C653B6D" w14:textId="77777777" w:rsidR="0057157B" w:rsidRPr="0057157B" w:rsidRDefault="0057157B" w:rsidP="00637369">
            <w:pPr>
              <w:pStyle w:val="ae"/>
              <w:widowControl/>
              <w:numPr>
                <w:ilvl w:val="0"/>
                <w:numId w:val="8"/>
              </w:numPr>
              <w:tabs>
                <w:tab w:val="left" w:pos="851"/>
              </w:tabs>
              <w:suppressAutoHyphens w:val="0"/>
              <w:jc w:val="both"/>
              <w:rPr>
                <w:rFonts w:cs="Arial"/>
                <w:szCs w:val="16"/>
              </w:rPr>
            </w:pPr>
            <w:proofErr w:type="spellStart"/>
            <w:r w:rsidRPr="0057157B">
              <w:rPr>
                <w:rFonts w:cs="Arial"/>
                <w:bCs/>
                <w:szCs w:val="16"/>
                <w:shd w:val="clear" w:color="auto" w:fill="FFFFFF"/>
                <w:lang w:val="en-US"/>
              </w:rPr>
              <w:t>Lopatina</w:t>
            </w:r>
            <w:proofErr w:type="spellEnd"/>
            <w:r w:rsidRPr="0057157B">
              <w:rPr>
                <w:rFonts w:cs="Arial"/>
                <w:bCs/>
                <w:szCs w:val="16"/>
                <w:shd w:val="clear" w:color="auto" w:fill="FFFFFF"/>
                <w:lang w:val="en-US"/>
              </w:rPr>
              <w:t xml:space="preserve"> H</w:t>
            </w:r>
            <w:r w:rsidRPr="0057157B">
              <w:rPr>
                <w:rFonts w:cs="Arial"/>
                <w:bCs/>
                <w:szCs w:val="16"/>
                <w:shd w:val="clear" w:color="auto" w:fill="FFFFFF"/>
              </w:rPr>
              <w:t>.</w:t>
            </w:r>
            <w:r w:rsidRPr="0057157B">
              <w:rPr>
                <w:rFonts w:cs="Arial"/>
                <w:bCs/>
                <w:szCs w:val="16"/>
                <w:shd w:val="clear" w:color="auto" w:fill="FFFFFF"/>
                <w:lang w:val="en-US"/>
              </w:rPr>
              <w:t xml:space="preserve">, </w:t>
            </w:r>
            <w:proofErr w:type="spellStart"/>
            <w:r w:rsidRPr="0057157B">
              <w:rPr>
                <w:rFonts w:cs="Arial"/>
                <w:bCs/>
                <w:szCs w:val="16"/>
                <w:shd w:val="clear" w:color="auto" w:fill="FFFFFF"/>
                <w:lang w:val="en-US"/>
              </w:rPr>
              <w:t>Tsybuliak</w:t>
            </w:r>
            <w:proofErr w:type="spellEnd"/>
            <w:r w:rsidRPr="0057157B">
              <w:rPr>
                <w:rFonts w:cs="Arial"/>
                <w:bCs/>
                <w:szCs w:val="16"/>
                <w:shd w:val="clear" w:color="auto" w:fill="FFFFFF"/>
                <w:lang w:val="en-US"/>
              </w:rPr>
              <w:t xml:space="preserve"> N</w:t>
            </w:r>
            <w:r w:rsidRPr="0057157B">
              <w:rPr>
                <w:rFonts w:cs="Arial"/>
                <w:bCs/>
                <w:szCs w:val="16"/>
                <w:shd w:val="clear" w:color="auto" w:fill="FFFFFF"/>
              </w:rPr>
              <w:t>.</w:t>
            </w:r>
            <w:r w:rsidRPr="0057157B">
              <w:rPr>
                <w:rFonts w:cs="Arial"/>
                <w:bCs/>
                <w:szCs w:val="16"/>
                <w:shd w:val="clear" w:color="auto" w:fill="FFFFFF"/>
                <w:lang w:val="en-US"/>
              </w:rPr>
              <w:t>, Popova A</w:t>
            </w:r>
            <w:r w:rsidRPr="0057157B">
              <w:rPr>
                <w:rFonts w:cs="Arial"/>
                <w:bCs/>
                <w:szCs w:val="16"/>
                <w:shd w:val="clear" w:color="auto" w:fill="FFFFFF"/>
              </w:rPr>
              <w:t>.</w:t>
            </w:r>
            <w:r w:rsidRPr="0057157B">
              <w:rPr>
                <w:rFonts w:cs="Arial"/>
                <w:bCs/>
                <w:szCs w:val="16"/>
                <w:shd w:val="clear" w:color="auto" w:fill="FFFFFF"/>
                <w:lang w:val="en-US"/>
              </w:rPr>
              <w:t>, Hurenko O</w:t>
            </w:r>
            <w:r w:rsidRPr="0057157B">
              <w:rPr>
                <w:rFonts w:cs="Arial"/>
                <w:bCs/>
                <w:szCs w:val="16"/>
                <w:shd w:val="clear" w:color="auto" w:fill="FFFFFF"/>
              </w:rPr>
              <w:t>.</w:t>
            </w:r>
            <w:r w:rsidRPr="0057157B">
              <w:rPr>
                <w:rFonts w:cs="Arial"/>
                <w:szCs w:val="16"/>
                <w:shd w:val="clear" w:color="auto" w:fill="FFFFFF"/>
                <w:lang w:val="en-US"/>
              </w:rPr>
              <w:t xml:space="preserve">, &amp; </w:t>
            </w:r>
            <w:proofErr w:type="spellStart"/>
            <w:r w:rsidRPr="0057157B">
              <w:rPr>
                <w:rFonts w:cs="Arial"/>
                <w:szCs w:val="16"/>
                <w:shd w:val="clear" w:color="auto" w:fill="FFFFFF"/>
                <w:lang w:val="en-US"/>
              </w:rPr>
              <w:t>Suchikova</w:t>
            </w:r>
            <w:proofErr w:type="spellEnd"/>
            <w:r w:rsidRPr="0057157B">
              <w:rPr>
                <w:rFonts w:cs="Arial"/>
                <w:szCs w:val="16"/>
                <w:shd w:val="clear" w:color="auto" w:fill="FFFFFF"/>
                <w:lang w:val="en-US"/>
              </w:rPr>
              <w:t xml:space="preserve">, Y. </w:t>
            </w:r>
            <w:r w:rsidRPr="0057157B">
              <w:rPr>
                <w:rFonts w:cs="Arial"/>
                <w:szCs w:val="16"/>
                <w:lang w:val="en-US"/>
              </w:rPr>
              <w:t xml:space="preserve">Development of an Inclusive Educational Environment in Higher Education Institutions: A Project Approach Using IDEF0. </w:t>
            </w:r>
            <w:r w:rsidRPr="0057157B">
              <w:rPr>
                <w:rFonts w:cs="Arial"/>
                <w:spacing w:val="-2"/>
                <w:szCs w:val="16"/>
                <w:lang w:val="en-US"/>
              </w:rPr>
              <w:t xml:space="preserve">The </w:t>
            </w:r>
            <w:r w:rsidRPr="0057157B">
              <w:rPr>
                <w:rFonts w:cs="Arial"/>
                <w:i/>
                <w:iCs/>
                <w:spacing w:val="-2"/>
                <w:szCs w:val="16"/>
                <w:lang w:val="en-US"/>
              </w:rPr>
              <w:t>12</w:t>
            </w:r>
            <w:r w:rsidRPr="0057157B">
              <w:rPr>
                <w:rFonts w:cs="Arial"/>
                <w:i/>
                <w:iCs/>
                <w:spacing w:val="-2"/>
                <w:szCs w:val="16"/>
                <w:vertAlign w:val="superscript"/>
                <w:lang w:val="en-US"/>
              </w:rPr>
              <w:t>th</w:t>
            </w:r>
            <w:r w:rsidRPr="0057157B">
              <w:rPr>
                <w:rFonts w:cs="Arial"/>
                <w:i/>
                <w:iCs/>
                <w:spacing w:val="-2"/>
                <w:szCs w:val="16"/>
                <w:lang w:val="en-US"/>
              </w:rPr>
              <w:t xml:space="preserve"> IEEE International Conference on Intelligent Data Acquisition and Advanced Computing Systems: Technology and Applications</w:t>
            </w:r>
            <w:r w:rsidRPr="0057157B">
              <w:rPr>
                <w:rFonts w:cs="Arial"/>
                <w:spacing w:val="-2"/>
                <w:szCs w:val="16"/>
              </w:rPr>
              <w:t xml:space="preserve"> (</w:t>
            </w:r>
            <w:r w:rsidRPr="0057157B">
              <w:rPr>
                <w:rFonts w:cs="Arial"/>
                <w:spacing w:val="-2"/>
                <w:szCs w:val="16"/>
                <w:lang w:val="en-US"/>
              </w:rPr>
              <w:t>7-9 September, 2023</w:t>
            </w:r>
            <w:r w:rsidRPr="0057157B">
              <w:rPr>
                <w:rFonts w:cs="Arial"/>
                <w:spacing w:val="-2"/>
                <w:szCs w:val="16"/>
              </w:rPr>
              <w:t>)</w:t>
            </w:r>
            <w:r w:rsidRPr="0057157B">
              <w:rPr>
                <w:rFonts w:cs="Arial"/>
                <w:spacing w:val="-2"/>
                <w:szCs w:val="16"/>
                <w:lang w:val="en-US"/>
              </w:rPr>
              <w:t>, Dortmund, Germany-</w:t>
            </w:r>
            <w:r w:rsidRPr="0057157B">
              <w:rPr>
                <w:rFonts w:eastAsia="Arial" w:cs="Arial"/>
                <w:szCs w:val="16"/>
              </w:rPr>
              <w:t>Lviv, Ukraine. 2023. Р. 1-5</w:t>
            </w:r>
            <w:r w:rsidRPr="0057157B">
              <w:rPr>
                <w:rFonts w:eastAsia="Arial" w:cs="Arial"/>
                <w:szCs w:val="16"/>
                <w:lang w:val="en-US"/>
              </w:rPr>
              <w:t xml:space="preserve">. URL: </w:t>
            </w:r>
            <w:r w:rsidRPr="0057157B">
              <w:rPr>
                <w:rFonts w:eastAsia="Arial" w:cs="Arial"/>
                <w:szCs w:val="16"/>
              </w:rPr>
              <w:t>https://doi.org/ 10.1109/CSIT61576.2023.10324022</w:t>
            </w:r>
            <w:r w:rsidRPr="0057157B">
              <w:rPr>
                <w:rFonts w:cs="Arial"/>
                <w:i/>
                <w:iCs/>
                <w:szCs w:val="16"/>
                <w:lang w:val="uk-UA"/>
              </w:rPr>
              <w:t>.</w:t>
            </w:r>
          </w:p>
          <w:p w14:paraId="32A5A675" w14:textId="77777777" w:rsidR="0057157B" w:rsidRPr="0057157B" w:rsidRDefault="0057157B" w:rsidP="00637369">
            <w:pPr>
              <w:pStyle w:val="ae"/>
              <w:widowControl/>
              <w:numPr>
                <w:ilvl w:val="0"/>
                <w:numId w:val="8"/>
              </w:numPr>
              <w:tabs>
                <w:tab w:val="left" w:pos="851"/>
              </w:tabs>
              <w:suppressAutoHyphens w:val="0"/>
              <w:jc w:val="both"/>
              <w:rPr>
                <w:rFonts w:cs="Arial"/>
                <w:szCs w:val="16"/>
              </w:rPr>
            </w:pPr>
            <w:proofErr w:type="spellStart"/>
            <w:r w:rsidRPr="0057157B">
              <w:rPr>
                <w:rFonts w:cs="Arial"/>
                <w:bCs/>
                <w:szCs w:val="16"/>
                <w:lang w:val="en-US"/>
              </w:rPr>
              <w:t>Tsybuliak</w:t>
            </w:r>
            <w:proofErr w:type="spellEnd"/>
            <w:r w:rsidRPr="0057157B">
              <w:rPr>
                <w:rFonts w:cs="Arial"/>
                <w:bCs/>
                <w:szCs w:val="16"/>
                <w:lang w:val="en-US"/>
              </w:rPr>
              <w:t xml:space="preserve"> N</w:t>
            </w:r>
            <w:r w:rsidRPr="0057157B">
              <w:rPr>
                <w:rFonts w:cs="Arial"/>
                <w:bCs/>
                <w:szCs w:val="16"/>
              </w:rPr>
              <w:t>.</w:t>
            </w:r>
            <w:r w:rsidRPr="0057157B">
              <w:rPr>
                <w:rFonts w:cs="Arial"/>
                <w:bCs/>
                <w:szCs w:val="16"/>
                <w:lang w:val="en-US"/>
              </w:rPr>
              <w:t xml:space="preserve">, </w:t>
            </w:r>
            <w:proofErr w:type="spellStart"/>
            <w:r w:rsidRPr="0057157B">
              <w:rPr>
                <w:rFonts w:cs="Arial"/>
                <w:bCs/>
                <w:szCs w:val="16"/>
                <w:lang w:val="en-US"/>
              </w:rPr>
              <w:t>Lopatina</w:t>
            </w:r>
            <w:proofErr w:type="spellEnd"/>
            <w:r w:rsidRPr="0057157B">
              <w:rPr>
                <w:rFonts w:cs="Arial"/>
                <w:bCs/>
                <w:szCs w:val="16"/>
                <w:lang w:val="en-US"/>
              </w:rPr>
              <w:t xml:space="preserve"> H</w:t>
            </w:r>
            <w:r w:rsidRPr="0057157B">
              <w:rPr>
                <w:rFonts w:cs="Arial"/>
                <w:bCs/>
                <w:szCs w:val="16"/>
              </w:rPr>
              <w:t>.</w:t>
            </w:r>
            <w:r w:rsidRPr="0057157B">
              <w:rPr>
                <w:rFonts w:cs="Arial"/>
                <w:bCs/>
                <w:szCs w:val="16"/>
                <w:lang w:val="en-US"/>
              </w:rPr>
              <w:t xml:space="preserve">, </w:t>
            </w:r>
            <w:r w:rsidRPr="0057157B">
              <w:rPr>
                <w:rFonts w:cs="Arial"/>
                <w:bCs/>
                <w:szCs w:val="16"/>
                <w:shd w:val="clear" w:color="auto" w:fill="FFFFFF"/>
                <w:lang w:val="en-US"/>
              </w:rPr>
              <w:t>Popova A</w:t>
            </w:r>
            <w:r w:rsidRPr="0057157B">
              <w:rPr>
                <w:rFonts w:cs="Arial"/>
                <w:bCs/>
                <w:szCs w:val="16"/>
                <w:shd w:val="clear" w:color="auto" w:fill="FFFFFF"/>
              </w:rPr>
              <w:t>.,</w:t>
            </w:r>
            <w:r w:rsidRPr="0057157B">
              <w:rPr>
                <w:rFonts w:cs="Arial"/>
                <w:szCs w:val="16"/>
                <w:lang w:val="en-US"/>
              </w:rPr>
              <w:t xml:space="preserve"> </w:t>
            </w:r>
            <w:proofErr w:type="spellStart"/>
            <w:r w:rsidRPr="0057157B">
              <w:rPr>
                <w:rFonts w:cs="Arial"/>
                <w:szCs w:val="16"/>
                <w:lang w:val="en-US"/>
              </w:rPr>
              <w:t>Suchikova</w:t>
            </w:r>
            <w:proofErr w:type="spellEnd"/>
            <w:r w:rsidRPr="0057157B">
              <w:rPr>
                <w:rFonts w:cs="Arial"/>
                <w:szCs w:val="16"/>
                <w:lang w:val="en-US"/>
              </w:rPr>
              <w:t xml:space="preserve"> Y</w:t>
            </w:r>
            <w:r w:rsidRPr="0057157B">
              <w:rPr>
                <w:rFonts w:cs="Arial"/>
                <w:szCs w:val="16"/>
              </w:rPr>
              <w:t>.</w:t>
            </w:r>
            <w:r w:rsidRPr="0057157B">
              <w:rPr>
                <w:rFonts w:cs="Arial"/>
                <w:szCs w:val="16"/>
                <w:lang w:val="en-US"/>
              </w:rPr>
              <w:t xml:space="preserve">, </w:t>
            </w:r>
            <w:proofErr w:type="spellStart"/>
            <w:r w:rsidRPr="0057157B">
              <w:rPr>
                <w:rFonts w:cs="Arial"/>
                <w:szCs w:val="16"/>
                <w:lang w:val="en-US"/>
              </w:rPr>
              <w:t>Kovachov</w:t>
            </w:r>
            <w:proofErr w:type="spellEnd"/>
            <w:r w:rsidRPr="0057157B">
              <w:rPr>
                <w:rFonts w:cs="Arial"/>
                <w:szCs w:val="16"/>
                <w:lang w:val="en-US"/>
              </w:rPr>
              <w:t xml:space="preserve"> S</w:t>
            </w:r>
            <w:r w:rsidRPr="0057157B">
              <w:rPr>
                <w:rFonts w:cs="Arial"/>
                <w:szCs w:val="16"/>
              </w:rPr>
              <w:t>.</w:t>
            </w:r>
            <w:r w:rsidRPr="0057157B">
              <w:rPr>
                <w:rFonts w:cs="Arial"/>
                <w:szCs w:val="16"/>
                <w:lang w:val="en-US"/>
              </w:rPr>
              <w:t xml:space="preserve">, Popov F. Everything is just beginning: ChatGPT in the educational and scientific space of Ukrainian universities. </w:t>
            </w:r>
            <w:r w:rsidRPr="0057157B">
              <w:rPr>
                <w:rFonts w:cs="Arial"/>
                <w:i/>
                <w:iCs/>
                <w:szCs w:val="16"/>
                <w:lang w:val="en-US"/>
              </w:rPr>
              <w:t>2023 IEEE 5th International Conference on Modern Electrical and Energy System (MEES</w:t>
            </w:r>
            <w:r w:rsidRPr="0057157B">
              <w:rPr>
                <w:rFonts w:cs="Arial"/>
                <w:szCs w:val="16"/>
                <w:lang w:val="en-US"/>
              </w:rPr>
              <w:t xml:space="preserve">) on September 27-30, 2023, </w:t>
            </w:r>
            <w:proofErr w:type="spellStart"/>
            <w:r w:rsidRPr="0057157B">
              <w:rPr>
                <w:rFonts w:cs="Arial"/>
                <w:szCs w:val="16"/>
                <w:lang w:val="en-US"/>
              </w:rPr>
              <w:t>Kremenchuk</w:t>
            </w:r>
            <w:proofErr w:type="spellEnd"/>
            <w:r w:rsidRPr="0057157B">
              <w:rPr>
                <w:rFonts w:cs="Arial"/>
                <w:szCs w:val="16"/>
                <w:lang w:val="en-US"/>
              </w:rPr>
              <w:t>, Ukraine</w:t>
            </w:r>
            <w:r w:rsidRPr="0057157B">
              <w:rPr>
                <w:rFonts w:cs="Arial"/>
                <w:szCs w:val="16"/>
                <w:lang w:val="uk-UA"/>
              </w:rPr>
              <w:t>.</w:t>
            </w:r>
          </w:p>
          <w:p w14:paraId="17EF9286" w14:textId="77777777" w:rsidR="0057157B" w:rsidRPr="0057157B" w:rsidRDefault="0057157B" w:rsidP="00637369">
            <w:pPr>
              <w:pStyle w:val="ae"/>
              <w:widowControl/>
              <w:numPr>
                <w:ilvl w:val="0"/>
                <w:numId w:val="8"/>
              </w:numPr>
              <w:tabs>
                <w:tab w:val="left" w:pos="851"/>
              </w:tabs>
              <w:suppressAutoHyphens w:val="0"/>
              <w:jc w:val="both"/>
              <w:rPr>
                <w:rFonts w:cs="Arial"/>
                <w:szCs w:val="16"/>
              </w:rPr>
            </w:pPr>
            <w:proofErr w:type="spellStart"/>
            <w:r w:rsidRPr="0057157B">
              <w:rPr>
                <w:rFonts w:cs="Arial"/>
                <w:bCs/>
                <w:szCs w:val="16"/>
                <w:lang w:val="en-US"/>
              </w:rPr>
              <w:t>Tsybuliak</w:t>
            </w:r>
            <w:proofErr w:type="spellEnd"/>
            <w:r w:rsidRPr="0057157B">
              <w:rPr>
                <w:rFonts w:cs="Arial"/>
                <w:bCs/>
                <w:szCs w:val="16"/>
                <w:lang w:val="en-US"/>
              </w:rPr>
              <w:t xml:space="preserve"> N</w:t>
            </w:r>
            <w:r w:rsidRPr="0057157B">
              <w:rPr>
                <w:rFonts w:cs="Arial"/>
                <w:bCs/>
                <w:szCs w:val="16"/>
              </w:rPr>
              <w:t>.</w:t>
            </w:r>
            <w:r w:rsidRPr="0057157B">
              <w:rPr>
                <w:rFonts w:cs="Arial"/>
                <w:bCs/>
                <w:szCs w:val="16"/>
                <w:lang w:val="en-US"/>
              </w:rPr>
              <w:t xml:space="preserve">, </w:t>
            </w:r>
            <w:proofErr w:type="spellStart"/>
            <w:r w:rsidRPr="0057157B">
              <w:rPr>
                <w:rFonts w:cs="Arial"/>
                <w:bCs/>
                <w:szCs w:val="16"/>
                <w:lang w:val="en-US"/>
              </w:rPr>
              <w:t>Lopatina</w:t>
            </w:r>
            <w:proofErr w:type="spellEnd"/>
            <w:r w:rsidRPr="0057157B">
              <w:rPr>
                <w:rFonts w:cs="Arial"/>
                <w:bCs/>
                <w:szCs w:val="16"/>
                <w:lang w:val="en-US"/>
              </w:rPr>
              <w:t xml:space="preserve"> H</w:t>
            </w:r>
            <w:r w:rsidRPr="0057157B">
              <w:rPr>
                <w:rFonts w:cs="Arial"/>
                <w:bCs/>
                <w:szCs w:val="16"/>
              </w:rPr>
              <w:t>.</w:t>
            </w:r>
            <w:r w:rsidRPr="0057157B">
              <w:rPr>
                <w:rFonts w:cs="Arial"/>
                <w:bCs/>
                <w:szCs w:val="16"/>
                <w:lang w:val="en-US"/>
              </w:rPr>
              <w:t xml:space="preserve">, </w:t>
            </w:r>
            <w:r w:rsidRPr="0057157B">
              <w:rPr>
                <w:rFonts w:cs="Arial"/>
                <w:bCs/>
                <w:szCs w:val="16"/>
                <w:shd w:val="clear" w:color="auto" w:fill="FFFFFF"/>
                <w:lang w:val="en-US"/>
              </w:rPr>
              <w:t>Popova A</w:t>
            </w:r>
            <w:r w:rsidRPr="0057157B">
              <w:rPr>
                <w:rFonts w:cs="Arial"/>
                <w:bCs/>
                <w:szCs w:val="16"/>
                <w:shd w:val="clear" w:color="auto" w:fill="FFFFFF"/>
              </w:rPr>
              <w:t>.,</w:t>
            </w:r>
            <w:r w:rsidRPr="0057157B">
              <w:rPr>
                <w:rFonts w:cs="Arial"/>
                <w:szCs w:val="16"/>
                <w:lang w:val="en-US"/>
              </w:rPr>
              <w:t xml:space="preserve"> </w:t>
            </w:r>
            <w:proofErr w:type="spellStart"/>
            <w:r w:rsidRPr="0057157B">
              <w:rPr>
                <w:rFonts w:cs="Arial"/>
                <w:szCs w:val="16"/>
                <w:lang w:val="en-US"/>
              </w:rPr>
              <w:t>Suchikova</w:t>
            </w:r>
            <w:proofErr w:type="spellEnd"/>
            <w:r w:rsidRPr="0057157B">
              <w:rPr>
                <w:rFonts w:cs="Arial"/>
                <w:szCs w:val="16"/>
                <w:lang w:val="en-US"/>
              </w:rPr>
              <w:t xml:space="preserve"> Y</w:t>
            </w:r>
            <w:r w:rsidRPr="0057157B">
              <w:rPr>
                <w:rFonts w:cs="Arial"/>
                <w:szCs w:val="16"/>
              </w:rPr>
              <w:t>.</w:t>
            </w:r>
            <w:r w:rsidRPr="0057157B">
              <w:rPr>
                <w:rFonts w:cs="Arial"/>
                <w:szCs w:val="16"/>
                <w:lang w:val="en-US"/>
              </w:rPr>
              <w:t xml:space="preserve">, </w:t>
            </w:r>
            <w:proofErr w:type="spellStart"/>
            <w:r w:rsidRPr="0057157B">
              <w:rPr>
                <w:rFonts w:cs="Arial"/>
                <w:szCs w:val="16"/>
                <w:lang w:val="en-US"/>
              </w:rPr>
              <w:t>Kovachov</w:t>
            </w:r>
            <w:proofErr w:type="spellEnd"/>
            <w:r w:rsidRPr="0057157B">
              <w:rPr>
                <w:rFonts w:cs="Arial"/>
                <w:szCs w:val="16"/>
                <w:lang w:val="en-US"/>
              </w:rPr>
              <w:t xml:space="preserve"> S</w:t>
            </w:r>
            <w:r w:rsidRPr="0057157B">
              <w:rPr>
                <w:rFonts w:cs="Arial"/>
                <w:szCs w:val="16"/>
              </w:rPr>
              <w:t>.</w:t>
            </w:r>
            <w:r w:rsidRPr="0057157B">
              <w:rPr>
                <w:rFonts w:cs="Arial"/>
                <w:szCs w:val="16"/>
                <w:lang w:val="en-US"/>
              </w:rPr>
              <w:t xml:space="preserve">, Popov F. </w:t>
            </w:r>
            <w:r w:rsidRPr="0057157B">
              <w:rPr>
                <w:rFonts w:cs="Arial"/>
                <w:kern w:val="48"/>
                <w:szCs w:val="16"/>
              </w:rPr>
              <w:t xml:space="preserve">Online, Distance, and Blended Learning: A Retrospective Review and Ukrainian Experience. </w:t>
            </w:r>
            <w:r w:rsidRPr="0057157B">
              <w:rPr>
                <w:rFonts w:cs="Arial"/>
                <w:i/>
                <w:iCs/>
                <w:spacing w:val="-2"/>
                <w:szCs w:val="16"/>
                <w:lang w:val="en-US"/>
              </w:rPr>
              <w:t>The 12</w:t>
            </w:r>
            <w:r w:rsidRPr="0057157B">
              <w:rPr>
                <w:rFonts w:cs="Arial"/>
                <w:i/>
                <w:iCs/>
                <w:spacing w:val="-2"/>
                <w:szCs w:val="16"/>
                <w:vertAlign w:val="superscript"/>
                <w:lang w:val="en-US"/>
              </w:rPr>
              <w:t>th</w:t>
            </w:r>
            <w:r w:rsidRPr="0057157B">
              <w:rPr>
                <w:rFonts w:cs="Arial"/>
                <w:i/>
                <w:iCs/>
                <w:spacing w:val="-2"/>
                <w:szCs w:val="16"/>
                <w:lang w:val="en-US"/>
              </w:rPr>
              <w:t xml:space="preserve"> IEEE International Conference on Intelligent Data Acquisition and Advanced Computing Systems: Technology and Applications</w:t>
            </w:r>
            <w:r w:rsidRPr="0057157B">
              <w:rPr>
                <w:rFonts w:cs="Arial"/>
                <w:spacing w:val="-2"/>
                <w:szCs w:val="16"/>
              </w:rPr>
              <w:t xml:space="preserve"> (</w:t>
            </w:r>
            <w:r w:rsidRPr="0057157B">
              <w:rPr>
                <w:rFonts w:cs="Arial"/>
                <w:spacing w:val="-2"/>
                <w:szCs w:val="16"/>
                <w:lang w:val="en-US"/>
              </w:rPr>
              <w:t>7-9 September, 2023</w:t>
            </w:r>
            <w:r w:rsidRPr="0057157B">
              <w:rPr>
                <w:rFonts w:cs="Arial"/>
                <w:spacing w:val="-2"/>
                <w:szCs w:val="16"/>
              </w:rPr>
              <w:t>)</w:t>
            </w:r>
            <w:r w:rsidRPr="0057157B">
              <w:rPr>
                <w:rFonts w:cs="Arial"/>
                <w:spacing w:val="-2"/>
                <w:szCs w:val="16"/>
                <w:lang w:val="en-US"/>
              </w:rPr>
              <w:t>, Dortmund, Germany</w:t>
            </w:r>
            <w:r w:rsidRPr="0057157B">
              <w:rPr>
                <w:rFonts w:cs="Arial"/>
                <w:spacing w:val="-2"/>
                <w:szCs w:val="16"/>
                <w:lang w:val="uk-UA"/>
              </w:rPr>
              <w:t>.</w:t>
            </w:r>
          </w:p>
          <w:p w14:paraId="43E7D9D5" w14:textId="32B5668C" w:rsidR="0057157B" w:rsidRPr="00637369" w:rsidRDefault="0057157B" w:rsidP="00637369">
            <w:pPr>
              <w:pStyle w:val="ae"/>
              <w:widowControl/>
              <w:numPr>
                <w:ilvl w:val="0"/>
                <w:numId w:val="8"/>
              </w:numPr>
              <w:suppressAutoHyphens w:val="0"/>
              <w:jc w:val="both"/>
              <w:rPr>
                <w:rFonts w:cs="Arial"/>
                <w:color w:val="000000"/>
                <w:szCs w:val="16"/>
              </w:rPr>
            </w:pPr>
            <w:r w:rsidRPr="0057157B">
              <w:rPr>
                <w:rFonts w:cs="Arial"/>
                <w:color w:val="000000"/>
                <w:szCs w:val="16"/>
              </w:rPr>
              <w:t xml:space="preserve">Popova A., </w:t>
            </w:r>
            <w:proofErr w:type="spellStart"/>
            <w:r w:rsidRPr="0057157B">
              <w:rPr>
                <w:rFonts w:cs="Arial"/>
                <w:color w:val="000000"/>
                <w:szCs w:val="16"/>
              </w:rPr>
              <w:t>Sychikova</w:t>
            </w:r>
            <w:proofErr w:type="spellEnd"/>
            <w:r w:rsidRPr="0057157B">
              <w:rPr>
                <w:rFonts w:cs="Arial"/>
                <w:color w:val="000000"/>
                <w:szCs w:val="16"/>
              </w:rPr>
              <w:t xml:space="preserve"> Ya., </w:t>
            </w:r>
            <w:proofErr w:type="spellStart"/>
            <w:r w:rsidRPr="0057157B">
              <w:rPr>
                <w:rFonts w:cs="Arial"/>
                <w:color w:val="000000"/>
                <w:szCs w:val="16"/>
              </w:rPr>
              <w:t>Tsibulyak</w:t>
            </w:r>
            <w:proofErr w:type="spellEnd"/>
            <w:r w:rsidRPr="0057157B">
              <w:rPr>
                <w:rFonts w:cs="Arial"/>
                <w:color w:val="000000"/>
                <w:szCs w:val="16"/>
              </w:rPr>
              <w:t xml:space="preserve"> N., </w:t>
            </w:r>
            <w:proofErr w:type="spellStart"/>
            <w:r w:rsidRPr="0057157B">
              <w:rPr>
                <w:rFonts w:cs="Arial"/>
                <w:color w:val="000000"/>
                <w:szCs w:val="16"/>
              </w:rPr>
              <w:t>Lopatina</w:t>
            </w:r>
            <w:proofErr w:type="spellEnd"/>
            <w:r w:rsidRPr="0057157B">
              <w:rPr>
                <w:rFonts w:cs="Arial"/>
                <w:color w:val="000000"/>
                <w:szCs w:val="16"/>
              </w:rPr>
              <w:t xml:space="preserve"> G., Kovachev S., Popov P. Distance and mixed learning in universities of Ukraine: reflections on their implementation in peacetime and wartime. </w:t>
            </w:r>
            <w:r w:rsidRPr="0057157B">
              <w:rPr>
                <w:rFonts w:cs="Arial"/>
                <w:i/>
                <w:iCs/>
                <w:color w:val="000000"/>
                <w:szCs w:val="16"/>
              </w:rPr>
              <w:t xml:space="preserve">Scientific notes of </w:t>
            </w:r>
            <w:proofErr w:type="spellStart"/>
            <w:r w:rsidRPr="0057157B">
              <w:rPr>
                <w:rFonts w:cs="Arial"/>
                <w:i/>
                <w:iCs/>
                <w:color w:val="000000"/>
                <w:szCs w:val="16"/>
              </w:rPr>
              <w:t>Berdyansk</w:t>
            </w:r>
            <w:proofErr w:type="spellEnd"/>
            <w:r w:rsidRPr="0057157B">
              <w:rPr>
                <w:rFonts w:cs="Arial"/>
                <w:i/>
                <w:iCs/>
                <w:color w:val="000000"/>
                <w:szCs w:val="16"/>
              </w:rPr>
              <w:t xml:space="preserve"> State Pedagogical University. Series: Pedagogical sciences</w:t>
            </w:r>
            <w:r w:rsidRPr="0057157B">
              <w:rPr>
                <w:rFonts w:cs="Arial"/>
                <w:color w:val="000000"/>
                <w:szCs w:val="16"/>
              </w:rPr>
              <w:t>: coll. of science Ave. Issue 2. 2023. 444 p. P. 98 – 117. 10.31494/2412-9208-2023-1-2-98-117</w:t>
            </w:r>
          </w:p>
          <w:p w14:paraId="5D4E049A" w14:textId="6AE67C13" w:rsidR="0057157B" w:rsidRPr="00637369" w:rsidRDefault="0057157B" w:rsidP="00637369">
            <w:pPr>
              <w:pStyle w:val="ae"/>
              <w:widowControl/>
              <w:numPr>
                <w:ilvl w:val="0"/>
                <w:numId w:val="8"/>
              </w:numPr>
              <w:suppressAutoHyphens w:val="0"/>
              <w:jc w:val="both"/>
              <w:rPr>
                <w:rFonts w:cs="Arial"/>
                <w:i/>
                <w:iCs/>
                <w:szCs w:val="16"/>
              </w:rPr>
            </w:pPr>
            <w:proofErr w:type="spellStart"/>
            <w:r w:rsidRPr="0057157B">
              <w:rPr>
                <w:rFonts w:cs="Arial"/>
                <w:color w:val="000000"/>
                <w:szCs w:val="16"/>
              </w:rPr>
              <w:t>Gurenko</w:t>
            </w:r>
            <w:proofErr w:type="spellEnd"/>
            <w:r w:rsidRPr="0057157B">
              <w:rPr>
                <w:rFonts w:cs="Arial"/>
                <w:color w:val="000000"/>
                <w:szCs w:val="16"/>
              </w:rPr>
              <w:t xml:space="preserve"> O. I., </w:t>
            </w:r>
            <w:proofErr w:type="spellStart"/>
            <w:r w:rsidRPr="0057157B">
              <w:rPr>
                <w:rFonts w:cs="Arial"/>
                <w:color w:val="000000"/>
                <w:szCs w:val="16"/>
              </w:rPr>
              <w:t>Mytsik</w:t>
            </w:r>
            <w:proofErr w:type="spellEnd"/>
            <w:r w:rsidRPr="0057157B">
              <w:rPr>
                <w:rFonts w:cs="Arial"/>
                <w:color w:val="000000"/>
                <w:szCs w:val="16"/>
              </w:rPr>
              <w:t xml:space="preserve"> H. M., Popova A. S., </w:t>
            </w:r>
            <w:proofErr w:type="spellStart"/>
            <w:r w:rsidRPr="0057157B">
              <w:rPr>
                <w:rFonts w:cs="Arial"/>
                <w:color w:val="000000"/>
                <w:szCs w:val="16"/>
              </w:rPr>
              <w:t>Lopatina</w:t>
            </w:r>
            <w:proofErr w:type="spellEnd"/>
            <w:r w:rsidRPr="0057157B">
              <w:rPr>
                <w:rFonts w:cs="Arial"/>
                <w:color w:val="000000"/>
                <w:szCs w:val="16"/>
              </w:rPr>
              <w:t xml:space="preserve"> G. O. The use of digital technologies for the implementation of inclusive higher education: prospects and limitations. </w:t>
            </w:r>
            <w:r w:rsidRPr="0057157B">
              <w:rPr>
                <w:rFonts w:cs="Arial"/>
                <w:i/>
                <w:iCs/>
                <w:color w:val="000000"/>
                <w:szCs w:val="16"/>
              </w:rPr>
              <w:t>Inclusion and society</w:t>
            </w:r>
            <w:r w:rsidRPr="0057157B">
              <w:rPr>
                <w:rFonts w:cs="Arial"/>
                <w:color w:val="000000"/>
                <w:szCs w:val="16"/>
              </w:rPr>
              <w:t xml:space="preserve">: scientific journal / editors: M. M. </w:t>
            </w:r>
            <w:proofErr w:type="spellStart"/>
            <w:r w:rsidRPr="0057157B">
              <w:rPr>
                <w:rFonts w:cs="Arial"/>
                <w:color w:val="000000"/>
                <w:szCs w:val="16"/>
              </w:rPr>
              <w:t>Tripak</w:t>
            </w:r>
            <w:proofErr w:type="spellEnd"/>
            <w:r w:rsidRPr="0057157B">
              <w:rPr>
                <w:rFonts w:cs="Arial"/>
                <w:color w:val="000000"/>
                <w:szCs w:val="16"/>
              </w:rPr>
              <w:t xml:space="preserve"> (chief editor), N. M. </w:t>
            </w:r>
            <w:proofErr w:type="spellStart"/>
            <w:r w:rsidRPr="0057157B">
              <w:rPr>
                <w:rFonts w:cs="Arial"/>
                <w:color w:val="000000"/>
                <w:szCs w:val="16"/>
              </w:rPr>
              <w:t>Petrukha</w:t>
            </w:r>
            <w:proofErr w:type="spellEnd"/>
            <w:r w:rsidRPr="0057157B">
              <w:rPr>
                <w:rFonts w:cs="Arial"/>
                <w:color w:val="000000"/>
                <w:szCs w:val="16"/>
              </w:rPr>
              <w:t xml:space="preserve"> (deputy chief editor), Ya. V. </w:t>
            </w:r>
            <w:proofErr w:type="spellStart"/>
            <w:r w:rsidRPr="0057157B">
              <w:rPr>
                <w:rFonts w:cs="Arial"/>
                <w:color w:val="000000"/>
                <w:szCs w:val="16"/>
              </w:rPr>
              <w:t>Toporivska</w:t>
            </w:r>
            <w:proofErr w:type="spellEnd"/>
            <w:r w:rsidRPr="0057157B">
              <w:rPr>
                <w:rFonts w:cs="Arial"/>
                <w:color w:val="000000"/>
                <w:szCs w:val="16"/>
              </w:rPr>
              <w:t xml:space="preserve"> (deputy chief editor) and others Kamianets-Podilskyi: Educational and rehabilitation institution of higher education "</w:t>
            </w:r>
            <w:proofErr w:type="spellStart"/>
            <w:r w:rsidRPr="0057157B">
              <w:rPr>
                <w:rFonts w:cs="Arial"/>
                <w:color w:val="000000"/>
                <w:szCs w:val="16"/>
              </w:rPr>
              <w:t>Kamyaniets-Podilskyi</w:t>
            </w:r>
            <w:proofErr w:type="spellEnd"/>
            <w:r w:rsidRPr="0057157B">
              <w:rPr>
                <w:rFonts w:cs="Arial"/>
                <w:color w:val="000000"/>
                <w:szCs w:val="16"/>
              </w:rPr>
              <w:t xml:space="preserve"> State Institute", Vol. 2. 2023. 96 p. P. 28 – 36. </w:t>
            </w:r>
            <w:hyperlink r:id="rId22" w:history="1">
              <w:r w:rsidRPr="0057157B">
                <w:rPr>
                  <w:rStyle w:val="a5"/>
                  <w:rFonts w:cs="Arial"/>
                  <w:szCs w:val="16"/>
                </w:rPr>
                <w:t>https://doi.org/10.32782/2787-5137-2023-2-4</w:t>
              </w:r>
            </w:hyperlink>
          </w:p>
          <w:p w14:paraId="01DE09E7" w14:textId="52E46784" w:rsidR="00721F49" w:rsidRPr="00B87095" w:rsidRDefault="00637369" w:rsidP="00637369">
            <w:pPr>
              <w:pStyle w:val="Default"/>
              <w:numPr>
                <w:ilvl w:val="0"/>
                <w:numId w:val="8"/>
              </w:numPr>
              <w:tabs>
                <w:tab w:val="left" w:pos="143"/>
              </w:tabs>
              <w:jc w:val="both"/>
              <w:rPr>
                <w:rFonts w:ascii="Arial" w:hAnsi="Arial" w:cs="Arial"/>
                <w:color w:val="262626"/>
                <w:sz w:val="16"/>
                <w:szCs w:val="16"/>
                <w:lang w:val="en-US"/>
              </w:rPr>
            </w:pPr>
            <w:proofErr w:type="spellStart"/>
            <w:r w:rsidRPr="0057157B">
              <w:rPr>
                <w:rFonts w:cs="Arial"/>
                <w:bCs/>
                <w:sz w:val="16"/>
                <w:szCs w:val="16"/>
                <w:lang w:val="en-US"/>
              </w:rPr>
              <w:t>Lopatina</w:t>
            </w:r>
            <w:proofErr w:type="spellEnd"/>
            <w:r w:rsidRPr="0057157B">
              <w:rPr>
                <w:rFonts w:cs="Arial"/>
                <w:bCs/>
                <w:sz w:val="16"/>
                <w:szCs w:val="16"/>
                <w:lang w:val="en-US"/>
              </w:rPr>
              <w:t xml:space="preserve"> H</w:t>
            </w:r>
            <w:r w:rsidRPr="00907E52">
              <w:rPr>
                <w:rFonts w:cs="Arial"/>
                <w:bCs/>
                <w:sz w:val="16"/>
                <w:szCs w:val="16"/>
                <w:lang w:val="en-US"/>
              </w:rPr>
              <w:t>.</w:t>
            </w:r>
            <w:r>
              <w:rPr>
                <w:rFonts w:cs="Arial"/>
                <w:bCs/>
                <w:sz w:val="16"/>
                <w:szCs w:val="16"/>
                <w:lang w:val="uk-UA"/>
              </w:rPr>
              <w:t xml:space="preserve"> </w:t>
            </w:r>
            <w:r w:rsidR="00721F49" w:rsidRPr="00B87095">
              <w:rPr>
                <w:rFonts w:ascii="Arial" w:hAnsi="Arial" w:cs="Arial"/>
                <w:iCs/>
                <w:color w:val="262626"/>
                <w:sz w:val="16"/>
                <w:szCs w:val="16"/>
                <w:lang w:val="en-US"/>
              </w:rPr>
              <w:t>Training of competent specialists for psychological-pedagogical and social support of persons included in the educational environment. Inclusive education: basic principles and effective technologies, 2018.</w:t>
            </w:r>
          </w:p>
          <w:p w14:paraId="3E2E9A5E" w14:textId="5D682C9D" w:rsidR="00721F49" w:rsidRPr="00B87095" w:rsidRDefault="00637369" w:rsidP="00637369">
            <w:pPr>
              <w:pStyle w:val="Default"/>
              <w:numPr>
                <w:ilvl w:val="0"/>
                <w:numId w:val="8"/>
              </w:numPr>
              <w:tabs>
                <w:tab w:val="left" w:pos="143"/>
              </w:tabs>
              <w:jc w:val="both"/>
              <w:rPr>
                <w:rFonts w:ascii="Arial" w:hAnsi="Arial" w:cs="Arial"/>
                <w:color w:val="262626"/>
                <w:sz w:val="16"/>
                <w:szCs w:val="16"/>
                <w:lang w:val="en-US"/>
              </w:rPr>
            </w:pPr>
            <w:proofErr w:type="spellStart"/>
            <w:r w:rsidRPr="0057157B">
              <w:rPr>
                <w:rFonts w:cs="Arial"/>
                <w:bCs/>
                <w:sz w:val="16"/>
                <w:szCs w:val="16"/>
                <w:lang w:val="en-US"/>
              </w:rPr>
              <w:t>Lopatina</w:t>
            </w:r>
            <w:proofErr w:type="spellEnd"/>
            <w:r w:rsidRPr="0057157B">
              <w:rPr>
                <w:rFonts w:cs="Arial"/>
                <w:bCs/>
                <w:sz w:val="16"/>
                <w:szCs w:val="16"/>
                <w:lang w:val="en-US"/>
              </w:rPr>
              <w:t xml:space="preserve"> H</w:t>
            </w:r>
            <w:r w:rsidRPr="00907E52">
              <w:rPr>
                <w:rFonts w:cs="Arial"/>
                <w:bCs/>
                <w:sz w:val="16"/>
                <w:szCs w:val="16"/>
                <w:lang w:val="en-US"/>
              </w:rPr>
              <w:t>.</w:t>
            </w:r>
            <w:r>
              <w:rPr>
                <w:rFonts w:cs="Arial"/>
                <w:bCs/>
                <w:sz w:val="16"/>
                <w:szCs w:val="16"/>
                <w:lang w:val="uk-UA"/>
              </w:rPr>
              <w:t xml:space="preserve"> </w:t>
            </w:r>
            <w:r w:rsidR="00721F49" w:rsidRPr="00B87095">
              <w:rPr>
                <w:rFonts w:ascii="Arial" w:hAnsi="Arial" w:cs="Arial"/>
                <w:iCs/>
                <w:color w:val="262626"/>
                <w:sz w:val="16"/>
                <w:szCs w:val="16"/>
                <w:lang w:val="en-US"/>
              </w:rPr>
              <w:t xml:space="preserve">Didactic visualization as a means of forming the speech personality of a child with a speech disorder. Innovative Approaches to Ensuring the Quality of Education, Scientific Research and Technological Processes, Katowice: Publishing House of University of Technology, 2021. </w:t>
            </w:r>
          </w:p>
          <w:p w14:paraId="1CE4CB84" w14:textId="72F417A3" w:rsidR="00721F49" w:rsidRPr="00B87095" w:rsidRDefault="00637369" w:rsidP="00637369">
            <w:pPr>
              <w:pStyle w:val="Default"/>
              <w:numPr>
                <w:ilvl w:val="0"/>
                <w:numId w:val="8"/>
              </w:numPr>
              <w:tabs>
                <w:tab w:val="left" w:pos="143"/>
              </w:tabs>
              <w:jc w:val="both"/>
              <w:rPr>
                <w:rFonts w:ascii="Arial" w:hAnsi="Arial" w:cs="Arial"/>
                <w:color w:val="262626"/>
                <w:sz w:val="16"/>
                <w:szCs w:val="16"/>
                <w:lang w:val="en-US"/>
              </w:rPr>
            </w:pPr>
            <w:proofErr w:type="spellStart"/>
            <w:r w:rsidRPr="0057157B">
              <w:rPr>
                <w:rFonts w:cs="Arial"/>
                <w:bCs/>
                <w:sz w:val="16"/>
                <w:szCs w:val="16"/>
                <w:lang w:val="en-US"/>
              </w:rPr>
              <w:t>Lopatina</w:t>
            </w:r>
            <w:proofErr w:type="spellEnd"/>
            <w:r w:rsidRPr="0057157B">
              <w:rPr>
                <w:rFonts w:cs="Arial"/>
                <w:bCs/>
                <w:sz w:val="16"/>
                <w:szCs w:val="16"/>
                <w:lang w:val="en-US"/>
              </w:rPr>
              <w:t xml:space="preserve"> H</w:t>
            </w:r>
            <w:r w:rsidRPr="00907E52">
              <w:rPr>
                <w:rFonts w:cs="Arial"/>
                <w:bCs/>
                <w:sz w:val="16"/>
                <w:szCs w:val="16"/>
                <w:lang w:val="en-US"/>
              </w:rPr>
              <w:t>.</w:t>
            </w:r>
            <w:r>
              <w:rPr>
                <w:rFonts w:cs="Arial"/>
                <w:bCs/>
                <w:sz w:val="16"/>
                <w:szCs w:val="16"/>
                <w:lang w:val="uk-UA"/>
              </w:rPr>
              <w:t xml:space="preserve"> </w:t>
            </w:r>
            <w:r w:rsidR="00721F49" w:rsidRPr="00B87095">
              <w:rPr>
                <w:rFonts w:ascii="Arial" w:hAnsi="Arial" w:cs="Arial"/>
                <w:color w:val="262626"/>
                <w:sz w:val="16"/>
                <w:szCs w:val="16"/>
                <w:lang w:val="en-US"/>
              </w:rPr>
              <w:t xml:space="preserve">Ways of forming the inclusive competence of scientific and pedagogical workers of the BSPU. </w:t>
            </w:r>
            <w:r w:rsidR="00721F49" w:rsidRPr="00907E52">
              <w:rPr>
                <w:rFonts w:ascii="Arial" w:hAnsi="Arial" w:cs="Arial"/>
                <w:color w:val="262626"/>
                <w:sz w:val="16"/>
                <w:szCs w:val="16"/>
                <w:lang w:val="en-US"/>
              </w:rPr>
              <w:t xml:space="preserve">Social and educational dominants of professional training of specialists in the social sphere and inclusive education, </w:t>
            </w:r>
            <w:proofErr w:type="spellStart"/>
            <w:r w:rsidR="00721F49" w:rsidRPr="00907E52">
              <w:rPr>
                <w:rFonts w:ascii="Arial" w:hAnsi="Arial" w:cs="Arial"/>
                <w:color w:val="262626"/>
                <w:sz w:val="16"/>
                <w:szCs w:val="16"/>
                <w:lang w:val="en-US"/>
              </w:rPr>
              <w:t>Berdyansk</w:t>
            </w:r>
            <w:proofErr w:type="spellEnd"/>
            <w:r w:rsidR="00721F49" w:rsidRPr="00907E52">
              <w:rPr>
                <w:rFonts w:ascii="Arial" w:hAnsi="Arial" w:cs="Arial"/>
                <w:color w:val="262626"/>
                <w:sz w:val="16"/>
                <w:szCs w:val="16"/>
                <w:lang w:val="en-US"/>
              </w:rPr>
              <w:t xml:space="preserve">. </w:t>
            </w:r>
            <w:r w:rsidR="00721F49" w:rsidRPr="00B87095">
              <w:rPr>
                <w:rFonts w:ascii="Arial" w:hAnsi="Arial" w:cs="Arial"/>
                <w:color w:val="262626"/>
                <w:sz w:val="16"/>
                <w:szCs w:val="16"/>
              </w:rPr>
              <w:t>2021.</w:t>
            </w:r>
          </w:p>
          <w:p w14:paraId="10603663" w14:textId="22E6CC38" w:rsidR="00721F49" w:rsidRPr="00613EE6" w:rsidRDefault="00637369" w:rsidP="00637369">
            <w:pPr>
              <w:pStyle w:val="Default"/>
              <w:numPr>
                <w:ilvl w:val="0"/>
                <w:numId w:val="8"/>
              </w:numPr>
              <w:tabs>
                <w:tab w:val="left" w:pos="143"/>
              </w:tabs>
              <w:jc w:val="both"/>
              <w:rPr>
                <w:rFonts w:ascii="Arial" w:hAnsi="Arial" w:cs="Arial"/>
                <w:color w:val="262626"/>
                <w:sz w:val="16"/>
                <w:szCs w:val="16"/>
                <w:lang w:val="en-US"/>
              </w:rPr>
            </w:pPr>
            <w:proofErr w:type="spellStart"/>
            <w:r w:rsidRPr="00613EE6">
              <w:rPr>
                <w:rFonts w:cs="Arial"/>
                <w:bCs/>
                <w:sz w:val="16"/>
                <w:szCs w:val="16"/>
                <w:lang w:val="en-US"/>
              </w:rPr>
              <w:t>Lopatina</w:t>
            </w:r>
            <w:proofErr w:type="spellEnd"/>
            <w:r w:rsidRPr="00613EE6">
              <w:rPr>
                <w:rFonts w:cs="Arial"/>
                <w:bCs/>
                <w:sz w:val="16"/>
                <w:szCs w:val="16"/>
                <w:lang w:val="en-US"/>
              </w:rPr>
              <w:t xml:space="preserve"> H.</w:t>
            </w:r>
            <w:r w:rsidRPr="00613EE6">
              <w:rPr>
                <w:rFonts w:cs="Arial"/>
                <w:bCs/>
                <w:sz w:val="16"/>
                <w:szCs w:val="16"/>
                <w:lang w:val="uk-UA"/>
              </w:rPr>
              <w:t xml:space="preserve"> </w:t>
            </w:r>
            <w:r w:rsidR="00721F49" w:rsidRPr="00613EE6">
              <w:rPr>
                <w:rFonts w:ascii="Arial" w:hAnsi="Arial" w:cs="Arial"/>
                <w:color w:val="262626"/>
                <w:sz w:val="16"/>
                <w:szCs w:val="16"/>
                <w:lang w:val="en-US"/>
              </w:rPr>
              <w:t xml:space="preserve">Fundamental values of the European space of higher education: implementation in the educational space of </w:t>
            </w:r>
            <w:proofErr w:type="spellStart"/>
            <w:r w:rsidR="00721F49" w:rsidRPr="00613EE6">
              <w:rPr>
                <w:rFonts w:ascii="Arial" w:hAnsi="Arial" w:cs="Arial"/>
                <w:color w:val="262626"/>
                <w:sz w:val="16"/>
                <w:szCs w:val="16"/>
                <w:lang w:val="en-US"/>
              </w:rPr>
              <w:t>Berdyansk</w:t>
            </w:r>
            <w:proofErr w:type="spellEnd"/>
            <w:r w:rsidR="00721F49" w:rsidRPr="00613EE6">
              <w:rPr>
                <w:rFonts w:ascii="Arial" w:hAnsi="Arial" w:cs="Arial"/>
                <w:color w:val="262626"/>
                <w:sz w:val="16"/>
                <w:szCs w:val="16"/>
                <w:lang w:val="en-US"/>
              </w:rPr>
              <w:t xml:space="preserve"> State Pedagogical University, Opole, Publishing House of the Higher School of Management and Administration in Opole, Poland. </w:t>
            </w:r>
            <w:r w:rsidR="00721F49" w:rsidRPr="00613EE6">
              <w:rPr>
                <w:rFonts w:ascii="Arial" w:hAnsi="Arial" w:cs="Arial"/>
                <w:color w:val="262626"/>
                <w:sz w:val="16"/>
                <w:szCs w:val="16"/>
              </w:rPr>
              <w:t>2021.</w:t>
            </w:r>
          </w:p>
          <w:p w14:paraId="5613269E" w14:textId="6019374B" w:rsidR="00721F49" w:rsidRPr="00613EE6" w:rsidRDefault="00F25062" w:rsidP="00637369">
            <w:pPr>
              <w:pStyle w:val="Default"/>
              <w:numPr>
                <w:ilvl w:val="0"/>
                <w:numId w:val="8"/>
              </w:numPr>
              <w:tabs>
                <w:tab w:val="left" w:pos="143"/>
              </w:tabs>
              <w:jc w:val="both"/>
              <w:rPr>
                <w:rFonts w:ascii="Arial" w:hAnsi="Arial" w:cs="Arial"/>
                <w:color w:val="262626"/>
                <w:sz w:val="16"/>
                <w:szCs w:val="16"/>
                <w:lang w:val="en-US"/>
              </w:rPr>
            </w:pPr>
            <w:proofErr w:type="spellStart"/>
            <w:r w:rsidRPr="00613EE6">
              <w:rPr>
                <w:rFonts w:cs="Arial"/>
                <w:bCs/>
                <w:sz w:val="16"/>
                <w:szCs w:val="16"/>
                <w:lang w:val="en-US"/>
              </w:rPr>
              <w:t>Suchikova</w:t>
            </w:r>
            <w:proofErr w:type="spellEnd"/>
            <w:r w:rsidRPr="00613EE6">
              <w:rPr>
                <w:rFonts w:cs="Arial"/>
                <w:bCs/>
                <w:sz w:val="16"/>
                <w:szCs w:val="16"/>
                <w:lang w:val="en-US"/>
              </w:rPr>
              <w:t xml:space="preserve"> Y., </w:t>
            </w:r>
            <w:proofErr w:type="spellStart"/>
            <w:r w:rsidRPr="00613EE6">
              <w:rPr>
                <w:rFonts w:cs="Arial"/>
                <w:bCs/>
                <w:sz w:val="16"/>
                <w:szCs w:val="16"/>
                <w:lang w:val="en-US"/>
              </w:rPr>
              <w:t>Tsybuliak</w:t>
            </w:r>
            <w:proofErr w:type="spellEnd"/>
            <w:r w:rsidRPr="00613EE6">
              <w:rPr>
                <w:rFonts w:cs="Arial"/>
                <w:bCs/>
                <w:sz w:val="16"/>
                <w:szCs w:val="16"/>
                <w:lang w:val="en-US"/>
              </w:rPr>
              <w:t xml:space="preserve">, N., </w:t>
            </w:r>
            <w:proofErr w:type="spellStart"/>
            <w:r w:rsidR="00637369" w:rsidRPr="00613EE6">
              <w:rPr>
                <w:rFonts w:cs="Arial"/>
                <w:bCs/>
                <w:sz w:val="16"/>
                <w:szCs w:val="16"/>
                <w:lang w:val="en-US"/>
              </w:rPr>
              <w:t>Lopatina</w:t>
            </w:r>
            <w:proofErr w:type="spellEnd"/>
            <w:r w:rsidR="00637369" w:rsidRPr="00613EE6">
              <w:rPr>
                <w:rFonts w:cs="Arial"/>
                <w:bCs/>
                <w:sz w:val="16"/>
                <w:szCs w:val="16"/>
                <w:lang w:val="en-US"/>
              </w:rPr>
              <w:t xml:space="preserve"> H.</w:t>
            </w:r>
            <w:r w:rsidRPr="00613EE6">
              <w:rPr>
                <w:rFonts w:cs="Arial"/>
                <w:bCs/>
                <w:sz w:val="16"/>
                <w:szCs w:val="16"/>
                <w:lang w:val="en-US"/>
              </w:rPr>
              <w:t xml:space="preserve"> </w:t>
            </w:r>
            <w:r w:rsidR="00721F49" w:rsidRPr="00613EE6">
              <w:rPr>
                <w:rFonts w:ascii="Arial" w:hAnsi="Arial" w:cs="Arial"/>
                <w:color w:val="262626"/>
                <w:sz w:val="16"/>
                <w:szCs w:val="16"/>
                <w:lang w:val="en-US"/>
              </w:rPr>
              <w:t xml:space="preserve">Training of specialists in high-tech industries in new realities: world and domestic experience. The European Union's Common Security and Defense Policy: developing and realization. Proceedings of the All-Ukrainian scientific-practical seminar. Within the Erasmus+ Jean Monnet Modules 621046-EPP-1-2020-1-EN-EPPJMO-MODULE European political integration: historical retrospective and modernity, </w:t>
            </w:r>
            <w:proofErr w:type="spellStart"/>
            <w:r w:rsidR="00721F49" w:rsidRPr="00613EE6">
              <w:rPr>
                <w:rFonts w:ascii="Arial" w:hAnsi="Arial" w:cs="Arial"/>
                <w:color w:val="262626"/>
                <w:sz w:val="16"/>
                <w:szCs w:val="16"/>
                <w:lang w:val="en-US"/>
              </w:rPr>
              <w:t>Hlukhiv</w:t>
            </w:r>
            <w:proofErr w:type="spellEnd"/>
            <w:r w:rsidR="00721F49" w:rsidRPr="00613EE6">
              <w:rPr>
                <w:rFonts w:ascii="Arial" w:hAnsi="Arial" w:cs="Arial"/>
                <w:color w:val="262626"/>
                <w:sz w:val="16"/>
                <w:szCs w:val="16"/>
                <w:lang w:val="en-US"/>
              </w:rPr>
              <w:t xml:space="preserve">, 2022. </w:t>
            </w:r>
          </w:p>
          <w:p w14:paraId="37BD4D25" w14:textId="0DC54DDE" w:rsidR="00721F49" w:rsidRPr="00B87095" w:rsidRDefault="00637369" w:rsidP="00637369">
            <w:pPr>
              <w:pStyle w:val="Default"/>
              <w:numPr>
                <w:ilvl w:val="0"/>
                <w:numId w:val="8"/>
              </w:numPr>
              <w:tabs>
                <w:tab w:val="left" w:pos="143"/>
              </w:tabs>
              <w:jc w:val="both"/>
              <w:rPr>
                <w:rFonts w:ascii="Arial" w:hAnsi="Arial" w:cs="Arial"/>
                <w:color w:val="262626"/>
                <w:sz w:val="16"/>
                <w:szCs w:val="16"/>
                <w:lang w:val="en-US"/>
              </w:rPr>
            </w:pPr>
            <w:proofErr w:type="spellStart"/>
            <w:r w:rsidRPr="00613EE6">
              <w:rPr>
                <w:rFonts w:cs="Arial"/>
                <w:bCs/>
                <w:sz w:val="16"/>
                <w:szCs w:val="16"/>
                <w:lang w:val="en-US"/>
              </w:rPr>
              <w:t>Lopatina</w:t>
            </w:r>
            <w:proofErr w:type="spellEnd"/>
            <w:r w:rsidRPr="00613EE6">
              <w:rPr>
                <w:rFonts w:cs="Arial"/>
                <w:bCs/>
                <w:sz w:val="16"/>
                <w:szCs w:val="16"/>
                <w:lang w:val="en-US"/>
              </w:rPr>
              <w:t xml:space="preserve"> H.</w:t>
            </w:r>
            <w:r w:rsidR="00F25062" w:rsidRPr="00613EE6">
              <w:rPr>
                <w:rFonts w:cs="Arial"/>
                <w:bCs/>
                <w:sz w:val="16"/>
                <w:szCs w:val="16"/>
                <w:lang w:val="uk-UA"/>
              </w:rPr>
              <w:t xml:space="preserve">, </w:t>
            </w:r>
            <w:proofErr w:type="spellStart"/>
            <w:r w:rsidR="00F25062" w:rsidRPr="00613EE6">
              <w:rPr>
                <w:rFonts w:cs="Arial"/>
                <w:bCs/>
                <w:sz w:val="16"/>
                <w:szCs w:val="16"/>
                <w:lang w:val="uk-UA"/>
              </w:rPr>
              <w:t>Suchikova</w:t>
            </w:r>
            <w:proofErr w:type="spellEnd"/>
            <w:r w:rsidR="00F25062" w:rsidRPr="00613EE6">
              <w:rPr>
                <w:rFonts w:cs="Arial"/>
                <w:bCs/>
                <w:sz w:val="16"/>
                <w:szCs w:val="16"/>
                <w:lang w:val="uk-UA"/>
              </w:rPr>
              <w:t xml:space="preserve"> Y., </w:t>
            </w:r>
            <w:proofErr w:type="spellStart"/>
            <w:r w:rsidR="00F25062" w:rsidRPr="00613EE6">
              <w:rPr>
                <w:rFonts w:cs="Arial"/>
                <w:bCs/>
                <w:sz w:val="16"/>
                <w:szCs w:val="16"/>
                <w:lang w:val="uk-UA"/>
              </w:rPr>
              <w:t>Tsybuliak</w:t>
            </w:r>
            <w:proofErr w:type="spellEnd"/>
            <w:r w:rsidR="00F25062" w:rsidRPr="00613EE6">
              <w:rPr>
                <w:rFonts w:cs="Arial"/>
                <w:bCs/>
                <w:sz w:val="16"/>
                <w:szCs w:val="16"/>
                <w:lang w:val="uk-UA"/>
              </w:rPr>
              <w:t xml:space="preserve">, N. </w:t>
            </w:r>
            <w:r w:rsidR="00721F49" w:rsidRPr="00613EE6">
              <w:rPr>
                <w:rFonts w:ascii="Arial" w:hAnsi="Arial" w:cs="Arial"/>
                <w:color w:val="262626"/>
                <w:sz w:val="16"/>
                <w:szCs w:val="16"/>
                <w:lang w:val="en-US"/>
              </w:rPr>
              <w:t>European experience of tutoring in education. The state and trends of the development of science, education</w:t>
            </w:r>
            <w:r w:rsidR="00721F49" w:rsidRPr="00B87095">
              <w:rPr>
                <w:rFonts w:ascii="Arial" w:hAnsi="Arial" w:cs="Arial"/>
                <w:color w:val="262626"/>
                <w:sz w:val="16"/>
                <w:szCs w:val="16"/>
                <w:lang w:val="en-US"/>
              </w:rPr>
              <w:t>, technologies and society, Uman, TSFEND, 2022.</w:t>
            </w:r>
          </w:p>
          <w:p w14:paraId="744564CC" w14:textId="20B8E64D" w:rsidR="00721F49" w:rsidRPr="00B87095" w:rsidRDefault="00637369" w:rsidP="00637369">
            <w:pPr>
              <w:pStyle w:val="Default"/>
              <w:numPr>
                <w:ilvl w:val="0"/>
                <w:numId w:val="8"/>
              </w:numPr>
              <w:tabs>
                <w:tab w:val="left" w:pos="143"/>
              </w:tabs>
              <w:jc w:val="both"/>
              <w:rPr>
                <w:rFonts w:ascii="Arial" w:hAnsi="Arial" w:cs="Arial"/>
                <w:color w:val="262626"/>
                <w:sz w:val="16"/>
                <w:szCs w:val="16"/>
                <w:lang w:val="en-US"/>
              </w:rPr>
            </w:pPr>
            <w:proofErr w:type="spellStart"/>
            <w:r w:rsidRPr="0057157B">
              <w:rPr>
                <w:rFonts w:cs="Arial"/>
                <w:bCs/>
                <w:sz w:val="16"/>
                <w:szCs w:val="16"/>
                <w:lang w:val="en-US"/>
              </w:rPr>
              <w:t>Lopatina</w:t>
            </w:r>
            <w:proofErr w:type="spellEnd"/>
            <w:r w:rsidRPr="0057157B">
              <w:rPr>
                <w:rFonts w:cs="Arial"/>
                <w:bCs/>
                <w:sz w:val="16"/>
                <w:szCs w:val="16"/>
                <w:lang w:val="en-US"/>
              </w:rPr>
              <w:t xml:space="preserve"> H</w:t>
            </w:r>
            <w:r w:rsidRPr="00907E52">
              <w:rPr>
                <w:rFonts w:cs="Arial"/>
                <w:bCs/>
                <w:sz w:val="16"/>
                <w:szCs w:val="16"/>
                <w:lang w:val="en-US"/>
              </w:rPr>
              <w:t>.</w:t>
            </w:r>
            <w:r>
              <w:rPr>
                <w:rFonts w:cs="Arial"/>
                <w:bCs/>
                <w:sz w:val="16"/>
                <w:szCs w:val="16"/>
                <w:lang w:val="uk-UA"/>
              </w:rPr>
              <w:t xml:space="preserve"> </w:t>
            </w:r>
            <w:r w:rsidR="00721F49" w:rsidRPr="00B87095">
              <w:rPr>
                <w:rFonts w:ascii="Arial" w:hAnsi="Arial" w:cs="Arial"/>
                <w:color w:val="262626"/>
                <w:sz w:val="16"/>
                <w:szCs w:val="16"/>
                <w:lang w:val="en-US"/>
              </w:rPr>
              <w:t xml:space="preserve">Survey of higher education graduates of the educational and professional program "Speech Therapy. </w:t>
            </w:r>
            <w:r w:rsidR="00721F49" w:rsidRPr="00B87095">
              <w:rPr>
                <w:rFonts w:ascii="Arial" w:hAnsi="Arial" w:cs="Arial"/>
                <w:color w:val="262626"/>
                <w:sz w:val="16"/>
                <w:szCs w:val="16"/>
              </w:rPr>
              <w:t xml:space="preserve">Special </w:t>
            </w:r>
            <w:proofErr w:type="spellStart"/>
            <w:r w:rsidR="00721F49" w:rsidRPr="00B87095">
              <w:rPr>
                <w:rFonts w:ascii="Arial" w:hAnsi="Arial" w:cs="Arial"/>
                <w:color w:val="262626"/>
                <w:sz w:val="16"/>
                <w:szCs w:val="16"/>
              </w:rPr>
              <w:t>psychology</w:t>
            </w:r>
            <w:proofErr w:type="spellEnd"/>
            <w:r w:rsidR="00721F49" w:rsidRPr="00B87095">
              <w:rPr>
                <w:rFonts w:ascii="Arial" w:hAnsi="Arial" w:cs="Arial"/>
                <w:color w:val="262626"/>
                <w:sz w:val="16"/>
                <w:szCs w:val="16"/>
              </w:rPr>
              <w:t xml:space="preserve">" </w:t>
            </w:r>
            <w:proofErr w:type="spellStart"/>
            <w:r w:rsidR="00721F49" w:rsidRPr="00B87095">
              <w:rPr>
                <w:rFonts w:ascii="Arial" w:hAnsi="Arial" w:cs="Arial"/>
                <w:color w:val="262626"/>
                <w:sz w:val="16"/>
                <w:szCs w:val="16"/>
              </w:rPr>
              <w:t>in</w:t>
            </w:r>
            <w:proofErr w:type="spellEnd"/>
            <w:r w:rsidR="00721F49" w:rsidRPr="00B87095">
              <w:rPr>
                <w:rFonts w:ascii="Arial" w:hAnsi="Arial" w:cs="Arial"/>
                <w:color w:val="262626"/>
                <w:sz w:val="16"/>
                <w:szCs w:val="16"/>
              </w:rPr>
              <w:t xml:space="preserve"> </w:t>
            </w:r>
            <w:proofErr w:type="spellStart"/>
            <w:r w:rsidR="00721F49" w:rsidRPr="00B87095">
              <w:rPr>
                <w:rFonts w:ascii="Arial" w:hAnsi="Arial" w:cs="Arial"/>
                <w:color w:val="262626"/>
                <w:sz w:val="16"/>
                <w:szCs w:val="16"/>
              </w:rPr>
              <w:t>the</w:t>
            </w:r>
            <w:proofErr w:type="spellEnd"/>
            <w:r w:rsidR="00721F49" w:rsidRPr="00B87095">
              <w:rPr>
                <w:rFonts w:ascii="Arial" w:hAnsi="Arial" w:cs="Arial"/>
                <w:color w:val="262626"/>
                <w:sz w:val="16"/>
                <w:szCs w:val="16"/>
              </w:rPr>
              <w:t xml:space="preserve"> </w:t>
            </w:r>
            <w:proofErr w:type="spellStart"/>
            <w:r w:rsidR="00721F49" w:rsidRPr="00B87095">
              <w:rPr>
                <w:rFonts w:ascii="Arial" w:hAnsi="Arial" w:cs="Arial"/>
                <w:color w:val="262626"/>
                <w:sz w:val="16"/>
                <w:szCs w:val="16"/>
              </w:rPr>
              <w:t>conditions</w:t>
            </w:r>
            <w:proofErr w:type="spellEnd"/>
            <w:r w:rsidR="00721F49" w:rsidRPr="00B87095">
              <w:rPr>
                <w:rFonts w:ascii="Arial" w:hAnsi="Arial" w:cs="Arial"/>
                <w:color w:val="262626"/>
                <w:sz w:val="16"/>
                <w:szCs w:val="16"/>
              </w:rPr>
              <w:t xml:space="preserve"> </w:t>
            </w:r>
            <w:proofErr w:type="spellStart"/>
            <w:r w:rsidR="00721F49" w:rsidRPr="00B87095">
              <w:rPr>
                <w:rFonts w:ascii="Arial" w:hAnsi="Arial" w:cs="Arial"/>
                <w:color w:val="262626"/>
                <w:sz w:val="16"/>
                <w:szCs w:val="16"/>
              </w:rPr>
              <w:t>of</w:t>
            </w:r>
            <w:proofErr w:type="spellEnd"/>
            <w:r w:rsidR="00721F49" w:rsidRPr="00B87095">
              <w:rPr>
                <w:rFonts w:ascii="Arial" w:hAnsi="Arial" w:cs="Arial"/>
                <w:color w:val="262626"/>
                <w:sz w:val="16"/>
                <w:szCs w:val="16"/>
              </w:rPr>
              <w:t xml:space="preserve"> </w:t>
            </w:r>
            <w:proofErr w:type="spellStart"/>
            <w:r w:rsidR="00721F49" w:rsidRPr="00B87095">
              <w:rPr>
                <w:rFonts w:ascii="Arial" w:hAnsi="Arial" w:cs="Arial"/>
                <w:color w:val="262626"/>
                <w:sz w:val="16"/>
                <w:szCs w:val="16"/>
              </w:rPr>
              <w:t>martial</w:t>
            </w:r>
            <w:proofErr w:type="spellEnd"/>
            <w:r w:rsidR="00721F49" w:rsidRPr="00B87095">
              <w:rPr>
                <w:rFonts w:ascii="Arial" w:hAnsi="Arial" w:cs="Arial"/>
                <w:color w:val="262626"/>
                <w:sz w:val="16"/>
                <w:szCs w:val="16"/>
              </w:rPr>
              <w:t xml:space="preserve"> </w:t>
            </w:r>
            <w:proofErr w:type="spellStart"/>
            <w:r w:rsidR="00721F49" w:rsidRPr="00B87095">
              <w:rPr>
                <w:rFonts w:ascii="Arial" w:hAnsi="Arial" w:cs="Arial"/>
                <w:color w:val="262626"/>
                <w:sz w:val="16"/>
                <w:szCs w:val="16"/>
              </w:rPr>
              <w:t>law</w:t>
            </w:r>
            <w:proofErr w:type="spellEnd"/>
            <w:r w:rsidR="00721F49" w:rsidRPr="00B87095">
              <w:rPr>
                <w:rFonts w:ascii="Arial" w:hAnsi="Arial" w:cs="Arial"/>
                <w:color w:val="262626"/>
                <w:sz w:val="16"/>
                <w:szCs w:val="16"/>
              </w:rPr>
              <w:t xml:space="preserve">. </w:t>
            </w:r>
            <w:proofErr w:type="spellStart"/>
            <w:r w:rsidR="00721F49" w:rsidRPr="00B87095">
              <w:rPr>
                <w:rFonts w:ascii="Arial" w:hAnsi="Arial" w:cs="Arial"/>
                <w:color w:val="262626"/>
                <w:sz w:val="16"/>
                <w:szCs w:val="16"/>
              </w:rPr>
              <w:t>Berdyansk</w:t>
            </w:r>
            <w:proofErr w:type="spellEnd"/>
            <w:r w:rsidR="00721F49" w:rsidRPr="00B87095">
              <w:rPr>
                <w:rFonts w:ascii="Arial" w:hAnsi="Arial" w:cs="Arial"/>
                <w:color w:val="262626"/>
                <w:sz w:val="16"/>
                <w:szCs w:val="16"/>
              </w:rPr>
              <w:t xml:space="preserve">, 2022. </w:t>
            </w:r>
          </w:p>
          <w:p w14:paraId="2AA0B92A" w14:textId="715FEFC7" w:rsidR="00F25062" w:rsidRPr="00613EE6" w:rsidRDefault="00F25062" w:rsidP="00637369">
            <w:pPr>
              <w:pStyle w:val="Default"/>
              <w:numPr>
                <w:ilvl w:val="0"/>
                <w:numId w:val="8"/>
              </w:numPr>
              <w:tabs>
                <w:tab w:val="left" w:pos="143"/>
              </w:tabs>
              <w:jc w:val="both"/>
              <w:rPr>
                <w:rFonts w:ascii="Arial" w:hAnsi="Arial" w:cs="Arial"/>
                <w:color w:val="262626"/>
                <w:sz w:val="16"/>
                <w:szCs w:val="16"/>
                <w:lang w:val="en-US"/>
              </w:rPr>
            </w:pPr>
            <w:proofErr w:type="spellStart"/>
            <w:r w:rsidRPr="00613EE6">
              <w:rPr>
                <w:rFonts w:ascii="Arial" w:hAnsi="Arial" w:cs="Arial"/>
                <w:color w:val="262626"/>
                <w:sz w:val="16"/>
                <w:szCs w:val="16"/>
                <w:lang w:val="en-US"/>
              </w:rPr>
              <w:t>Gurenko</w:t>
            </w:r>
            <w:proofErr w:type="spellEnd"/>
            <w:r w:rsidRPr="00613EE6">
              <w:rPr>
                <w:rFonts w:ascii="Arial" w:hAnsi="Arial" w:cs="Arial"/>
                <w:color w:val="262626"/>
                <w:sz w:val="16"/>
                <w:szCs w:val="16"/>
                <w:lang w:val="en-US"/>
              </w:rPr>
              <w:t xml:space="preserve"> O.I., </w:t>
            </w:r>
            <w:proofErr w:type="spellStart"/>
            <w:r w:rsidRPr="00613EE6">
              <w:rPr>
                <w:rFonts w:ascii="Arial" w:hAnsi="Arial" w:cs="Arial"/>
                <w:color w:val="262626"/>
                <w:sz w:val="16"/>
                <w:szCs w:val="16"/>
                <w:lang w:val="en-US"/>
              </w:rPr>
              <w:t>Lopatina</w:t>
            </w:r>
            <w:proofErr w:type="spellEnd"/>
            <w:r w:rsidRPr="00613EE6">
              <w:rPr>
                <w:rFonts w:ascii="Arial" w:hAnsi="Arial" w:cs="Arial"/>
                <w:color w:val="262626"/>
                <w:sz w:val="16"/>
                <w:szCs w:val="16"/>
                <w:lang w:val="en-US"/>
              </w:rPr>
              <w:t xml:space="preserve"> G.O., Lysenko L.M. Inclusiveness of Higher Education in Ukraine in the Context of European Integration. Ukraine and Europe. Culture in the Global Challenges of Today: Proceedings of the International Scientific Conference, Kyiv, September 20—21, 2023. Institute of Problems of Contemporary Art of the National Academy of Arts of Ukraine. Kyiv, 2023. P. 64-67.</w:t>
            </w:r>
          </w:p>
          <w:bookmarkEnd w:id="0"/>
          <w:p w14:paraId="108CB7F9" w14:textId="77777777" w:rsidR="00721F49" w:rsidRPr="00B87095" w:rsidRDefault="00721F49" w:rsidP="003D158A">
            <w:pPr>
              <w:pStyle w:val="ECVSectionDetails"/>
              <w:spacing w:before="0" w:line="240" w:lineRule="auto"/>
              <w:rPr>
                <w:rFonts w:cs="Arial"/>
                <w:color w:val="262626"/>
                <w:sz w:val="16"/>
                <w:szCs w:val="16"/>
              </w:rPr>
            </w:pPr>
          </w:p>
          <w:p w14:paraId="017A7486" w14:textId="77777777" w:rsidR="00721F49" w:rsidRPr="00B87095" w:rsidRDefault="00721F49" w:rsidP="00637369">
            <w:pPr>
              <w:pStyle w:val="Default"/>
              <w:numPr>
                <w:ilvl w:val="0"/>
                <w:numId w:val="8"/>
              </w:numPr>
              <w:tabs>
                <w:tab w:val="left" w:pos="143"/>
              </w:tabs>
              <w:jc w:val="both"/>
              <w:rPr>
                <w:rFonts w:ascii="Arial" w:hAnsi="Arial" w:cs="Arial"/>
                <w:color w:val="262626"/>
                <w:sz w:val="16"/>
                <w:szCs w:val="16"/>
                <w:lang w:val="en-US"/>
              </w:rPr>
            </w:pPr>
            <w:r w:rsidRPr="00B87095">
              <w:rPr>
                <w:rFonts w:ascii="Arial" w:hAnsi="Arial" w:cs="Arial"/>
                <w:iCs/>
                <w:color w:val="262626"/>
                <w:sz w:val="16"/>
                <w:szCs w:val="16"/>
                <w:lang w:val="en-US"/>
              </w:rPr>
              <w:t xml:space="preserve">Constructive interaction in the inclusive space of a preschool education institution (online), V All-Ukrainian scientific and practical conference with international participation "Inclusive education as an individual trajectory of personal growth of a child with special educational needs" (V school of technologies of inclusive education), November 17-19, 2021 of the year on the basis of Mykhailo </w:t>
            </w:r>
            <w:proofErr w:type="spellStart"/>
            <w:r w:rsidRPr="00B87095">
              <w:rPr>
                <w:rFonts w:ascii="Arial" w:hAnsi="Arial" w:cs="Arial"/>
                <w:iCs/>
                <w:color w:val="262626"/>
                <w:sz w:val="16"/>
                <w:szCs w:val="16"/>
                <w:lang w:val="en-US"/>
              </w:rPr>
              <w:t>Kotsiubynskyi</w:t>
            </w:r>
            <w:proofErr w:type="spellEnd"/>
            <w:r w:rsidRPr="00B87095">
              <w:rPr>
                <w:rFonts w:ascii="Arial" w:hAnsi="Arial" w:cs="Arial"/>
                <w:iCs/>
                <w:color w:val="262626"/>
                <w:sz w:val="16"/>
                <w:szCs w:val="16"/>
                <w:lang w:val="en-US"/>
              </w:rPr>
              <w:t xml:space="preserve"> Vinnytsia State Pedagogical University as part of the Erasmus + Jean Monnet Module project 620252-EPP-1-2020-1-UA-EPPJMO-MODULE</w:t>
            </w:r>
          </w:p>
          <w:p w14:paraId="51D4DA79" w14:textId="77777777" w:rsidR="00721F49" w:rsidRPr="00B87095" w:rsidRDefault="00721F49" w:rsidP="00637369">
            <w:pPr>
              <w:pStyle w:val="Default"/>
              <w:numPr>
                <w:ilvl w:val="0"/>
                <w:numId w:val="8"/>
              </w:numPr>
              <w:tabs>
                <w:tab w:val="left" w:pos="143"/>
              </w:tabs>
              <w:jc w:val="both"/>
              <w:rPr>
                <w:rFonts w:ascii="Arial" w:hAnsi="Arial" w:cs="Arial"/>
                <w:color w:val="262626"/>
                <w:sz w:val="16"/>
                <w:szCs w:val="16"/>
                <w:lang w:val="en-US"/>
              </w:rPr>
            </w:pPr>
            <w:r w:rsidRPr="00B87095">
              <w:rPr>
                <w:rFonts w:ascii="Arial" w:hAnsi="Arial" w:cs="Arial"/>
                <w:iCs/>
                <w:color w:val="262626"/>
                <w:sz w:val="16"/>
                <w:szCs w:val="16"/>
                <w:lang w:val="en-US"/>
              </w:rPr>
              <w:t>European experience of tutoring in education, International scientific and practical conference "State and trends of development of science, education, technologies and society", December 3, 2022, Uman.</w:t>
            </w:r>
          </w:p>
          <w:p w14:paraId="6DCE2AB9" w14:textId="77777777" w:rsidR="00721F49" w:rsidRPr="00B87095" w:rsidRDefault="00721F49" w:rsidP="00637369">
            <w:pPr>
              <w:pStyle w:val="Default"/>
              <w:numPr>
                <w:ilvl w:val="0"/>
                <w:numId w:val="8"/>
              </w:numPr>
              <w:tabs>
                <w:tab w:val="left" w:pos="143"/>
              </w:tabs>
              <w:jc w:val="both"/>
              <w:rPr>
                <w:rFonts w:ascii="Arial" w:hAnsi="Arial" w:cs="Arial"/>
                <w:color w:val="262626"/>
                <w:sz w:val="16"/>
                <w:szCs w:val="16"/>
                <w:lang w:val="en-US"/>
              </w:rPr>
            </w:pPr>
            <w:r w:rsidRPr="00B87095">
              <w:rPr>
                <w:rFonts w:ascii="Arial" w:hAnsi="Arial" w:cs="Arial"/>
                <w:iCs/>
                <w:color w:val="262626"/>
                <w:sz w:val="16"/>
                <w:szCs w:val="16"/>
                <w:lang w:val="en-US"/>
              </w:rPr>
              <w:t>Training of specialists in high-tech industries in new realities: world and domestic experience, All-Ukrainian scientific and practical seminar with international participation "Common security and defense policy of the European Union: development and implementation", within the framework of the implementation of the Erasmus+ project Jean Monnet modules "European political integration : historical retrospect and modernity" 621046-EPP-1-2020-1-UA-EPPJMO-MODULE, December 7, 2022.</w:t>
            </w:r>
          </w:p>
          <w:p w14:paraId="1949ED8D" w14:textId="77777777" w:rsidR="00721F49" w:rsidRPr="00DA40A8" w:rsidRDefault="00721F49" w:rsidP="003D158A">
            <w:pPr>
              <w:pStyle w:val="ECVSectionDetails"/>
              <w:spacing w:before="0" w:line="240" w:lineRule="auto"/>
              <w:rPr>
                <w:rFonts w:cs="Arial"/>
                <w:color w:val="262626"/>
                <w:sz w:val="20"/>
                <w:szCs w:val="20"/>
              </w:rPr>
            </w:pPr>
          </w:p>
          <w:p w14:paraId="3F01B149" w14:textId="77777777" w:rsidR="00721F49" w:rsidRPr="00B87095" w:rsidRDefault="00721F49" w:rsidP="00637369">
            <w:pPr>
              <w:pStyle w:val="ae"/>
              <w:widowControl/>
              <w:numPr>
                <w:ilvl w:val="0"/>
                <w:numId w:val="8"/>
              </w:numPr>
              <w:tabs>
                <w:tab w:val="left" w:pos="143"/>
              </w:tabs>
              <w:suppressAutoHyphens w:val="0"/>
              <w:jc w:val="both"/>
              <w:rPr>
                <w:rFonts w:cs="Arial"/>
                <w:color w:val="262626"/>
                <w:szCs w:val="16"/>
                <w:lang w:val="en-US"/>
              </w:rPr>
            </w:pPr>
            <w:r w:rsidRPr="00B87095">
              <w:rPr>
                <w:rFonts w:cs="Arial"/>
                <w:color w:val="262626"/>
                <w:szCs w:val="16"/>
                <w:lang w:val="en-US"/>
              </w:rPr>
              <w:lastRenderedPageBreak/>
              <w:t>International internships programs "Inclusion and internationalization as components of higher education" at Masaryk University (Brno, Czech Republic, 2021).</w:t>
            </w:r>
          </w:p>
          <w:p w14:paraId="3EFB0AEC" w14:textId="77777777" w:rsidR="00721F49" w:rsidRPr="00B87095" w:rsidRDefault="00721F49" w:rsidP="00637369">
            <w:pPr>
              <w:pStyle w:val="ae"/>
              <w:widowControl/>
              <w:numPr>
                <w:ilvl w:val="0"/>
                <w:numId w:val="8"/>
              </w:numPr>
              <w:tabs>
                <w:tab w:val="left" w:pos="143"/>
              </w:tabs>
              <w:suppressAutoHyphens w:val="0"/>
              <w:jc w:val="both"/>
              <w:rPr>
                <w:rFonts w:cs="Arial"/>
                <w:color w:val="262626"/>
                <w:szCs w:val="16"/>
                <w:lang w:val="en-US"/>
              </w:rPr>
            </w:pPr>
            <w:r w:rsidRPr="00B87095">
              <w:rPr>
                <w:rFonts w:cs="Arial"/>
                <w:color w:val="262626"/>
                <w:szCs w:val="16"/>
                <w:lang w:val="en-US"/>
              </w:rPr>
              <w:t>Development of technology for assessing the quality and safety of nanotechnology products during the life cycle (state registration number 0117U003860)</w:t>
            </w:r>
            <w:r w:rsidRPr="00B87095">
              <w:rPr>
                <w:rFonts w:cs="Arial"/>
                <w:color w:val="262626"/>
                <w:szCs w:val="16"/>
                <w:lang w:val="uk-UA"/>
              </w:rPr>
              <w:t xml:space="preserve"> (</w:t>
            </w:r>
            <w:r w:rsidRPr="00B87095">
              <w:rPr>
                <w:rFonts w:cs="Arial"/>
                <w:color w:val="262626"/>
                <w:szCs w:val="16"/>
                <w:lang w:val="en-US"/>
              </w:rPr>
              <w:t>Senior researcher of Scientific work of young scientists</w:t>
            </w:r>
            <w:r w:rsidRPr="00B87095">
              <w:rPr>
                <w:rFonts w:cs="Arial"/>
                <w:color w:val="262626"/>
                <w:szCs w:val="16"/>
                <w:lang w:val="uk-UA"/>
              </w:rPr>
              <w:t>)</w:t>
            </w:r>
            <w:r w:rsidRPr="00B87095">
              <w:rPr>
                <w:rFonts w:cs="Arial"/>
                <w:color w:val="262626"/>
                <w:szCs w:val="16"/>
                <w:lang w:val="en-US"/>
              </w:rPr>
              <w:t>.</w:t>
            </w:r>
          </w:p>
          <w:p w14:paraId="3FDECB90" w14:textId="77777777" w:rsidR="00721F49" w:rsidRPr="00B87095" w:rsidRDefault="00721F49" w:rsidP="00637369">
            <w:pPr>
              <w:pStyle w:val="ae"/>
              <w:widowControl/>
              <w:numPr>
                <w:ilvl w:val="0"/>
                <w:numId w:val="8"/>
              </w:numPr>
              <w:tabs>
                <w:tab w:val="left" w:pos="143"/>
              </w:tabs>
              <w:suppressAutoHyphens w:val="0"/>
              <w:jc w:val="both"/>
              <w:rPr>
                <w:rFonts w:cs="Arial"/>
                <w:color w:val="262626"/>
                <w:szCs w:val="16"/>
                <w:lang w:val="en-US"/>
              </w:rPr>
            </w:pPr>
            <w:r w:rsidRPr="00B87095">
              <w:rPr>
                <w:rFonts w:cs="Arial"/>
                <w:color w:val="262626"/>
                <w:szCs w:val="16"/>
                <w:lang w:val="en-US"/>
              </w:rPr>
              <w:t xml:space="preserve">Teaching excellence program, implemented by the British Council in Ukraine in partnership with the Institute of Higher Education of the National Academy of Pedagogical Sciences of Ukraine, Advance HE (UK), and supported by the Ministry of Education and Science of Ukraine and the National Agency for Higher Education Quality Assurance (Ukraine), (2021-2022). </w:t>
            </w:r>
          </w:p>
          <w:p w14:paraId="61342642" w14:textId="77777777" w:rsidR="00721F49" w:rsidRPr="00B87095" w:rsidRDefault="00721F49" w:rsidP="00637369">
            <w:pPr>
              <w:pStyle w:val="ae"/>
              <w:widowControl/>
              <w:numPr>
                <w:ilvl w:val="0"/>
                <w:numId w:val="8"/>
              </w:numPr>
              <w:tabs>
                <w:tab w:val="left" w:pos="143"/>
              </w:tabs>
              <w:suppressAutoHyphens w:val="0"/>
              <w:jc w:val="both"/>
              <w:rPr>
                <w:rFonts w:cs="Arial"/>
                <w:color w:val="262626"/>
                <w:szCs w:val="16"/>
                <w:lang w:val="en-US"/>
              </w:rPr>
            </w:pPr>
            <w:r w:rsidRPr="00B87095">
              <w:rPr>
                <w:rFonts w:cs="Arial"/>
                <w:color w:val="262626"/>
                <w:szCs w:val="16"/>
                <w:shd w:val="clear" w:color="auto" w:fill="FFFFFF"/>
              </w:rPr>
              <w:t>Advanced training course “Brand of a scientist in the digital world” (Scientist Support Office, Innovative University), 2022.</w:t>
            </w:r>
          </w:p>
          <w:p w14:paraId="28AC8EBD" w14:textId="77777777" w:rsidR="00721F49" w:rsidRPr="00B87095" w:rsidRDefault="00721F49" w:rsidP="00637369">
            <w:pPr>
              <w:pStyle w:val="ae"/>
              <w:widowControl/>
              <w:numPr>
                <w:ilvl w:val="0"/>
                <w:numId w:val="8"/>
              </w:numPr>
              <w:tabs>
                <w:tab w:val="left" w:pos="143"/>
              </w:tabs>
              <w:suppressAutoHyphens w:val="0"/>
              <w:jc w:val="both"/>
              <w:rPr>
                <w:rFonts w:cs="Arial"/>
                <w:color w:val="262626"/>
                <w:szCs w:val="16"/>
                <w:lang w:val="en-US"/>
              </w:rPr>
            </w:pPr>
            <w:r w:rsidRPr="00B87095">
              <w:rPr>
                <w:rFonts w:cs="Arial"/>
                <w:iCs/>
                <w:color w:val="262626"/>
                <w:szCs w:val="16"/>
                <w:lang w:val="en-US"/>
              </w:rPr>
              <w:t xml:space="preserve">The project on the development of cooperation between business and universities "Uni-Biz Bridge", dedicated to the development of soft-skills of the teacher, the development of Ukrainian education and the formation of the "University of the future after victory" (National Bank of Ukraine, </w:t>
            </w:r>
            <w:proofErr w:type="spellStart"/>
            <w:r w:rsidRPr="00B87095">
              <w:rPr>
                <w:rFonts w:cs="Arial"/>
                <w:iCs/>
                <w:color w:val="262626"/>
                <w:szCs w:val="16"/>
                <w:lang w:val="en-US"/>
              </w:rPr>
              <w:t>Ugen</w:t>
            </w:r>
            <w:proofErr w:type="spellEnd"/>
            <w:r w:rsidRPr="00B87095">
              <w:rPr>
                <w:rFonts w:cs="Arial"/>
                <w:iCs/>
                <w:color w:val="262626"/>
                <w:szCs w:val="16"/>
                <w:lang w:val="en-US"/>
              </w:rPr>
              <w:t>; 2022).</w:t>
            </w:r>
          </w:p>
          <w:p w14:paraId="7EECBD8D" w14:textId="553E658D" w:rsidR="00721F49" w:rsidRPr="00F21244" w:rsidRDefault="00721F49" w:rsidP="00637369">
            <w:pPr>
              <w:pStyle w:val="ae"/>
              <w:widowControl/>
              <w:numPr>
                <w:ilvl w:val="0"/>
                <w:numId w:val="8"/>
              </w:numPr>
              <w:tabs>
                <w:tab w:val="left" w:pos="143"/>
              </w:tabs>
              <w:suppressAutoHyphens w:val="0"/>
              <w:jc w:val="both"/>
              <w:rPr>
                <w:rFonts w:cs="Arial"/>
                <w:color w:val="262626"/>
                <w:szCs w:val="16"/>
                <w:lang w:val="en-US"/>
              </w:rPr>
            </w:pPr>
            <w:r w:rsidRPr="00B87095">
              <w:rPr>
                <w:rFonts w:cs="Arial"/>
                <w:color w:val="262626"/>
                <w:szCs w:val="16"/>
              </w:rPr>
              <w:t xml:space="preserve">Lead researcher, Development of technology for evaluating the quality and safety indicators of nanotechnology products during the life cycle All-Ukrainian No. 0117U003860, </w:t>
            </w:r>
            <w:proofErr w:type="spellStart"/>
            <w:r w:rsidRPr="00B87095">
              <w:rPr>
                <w:rFonts w:cs="Arial"/>
                <w:color w:val="262626"/>
                <w:szCs w:val="16"/>
              </w:rPr>
              <w:t>Berdyansk</w:t>
            </w:r>
            <w:proofErr w:type="spellEnd"/>
            <w:r w:rsidRPr="00B87095">
              <w:rPr>
                <w:rFonts w:cs="Arial"/>
                <w:color w:val="262626"/>
                <w:szCs w:val="16"/>
              </w:rPr>
              <w:t xml:space="preserve"> State Pedagogical University</w:t>
            </w:r>
            <w:r w:rsidRPr="00B87095">
              <w:rPr>
                <w:rFonts w:cs="Arial"/>
                <w:color w:val="262626"/>
                <w:szCs w:val="16"/>
                <w:lang w:val="uk-UA"/>
              </w:rPr>
              <w:t>.</w:t>
            </w:r>
          </w:p>
          <w:p w14:paraId="1A3C9ABC" w14:textId="4F90919B" w:rsidR="00F21244" w:rsidRPr="00637369" w:rsidRDefault="00F21244" w:rsidP="00637369">
            <w:pPr>
              <w:pStyle w:val="ae"/>
              <w:widowControl/>
              <w:numPr>
                <w:ilvl w:val="0"/>
                <w:numId w:val="8"/>
              </w:numPr>
              <w:tabs>
                <w:tab w:val="left" w:pos="143"/>
              </w:tabs>
              <w:suppressAutoHyphens w:val="0"/>
              <w:jc w:val="both"/>
              <w:rPr>
                <w:rFonts w:cs="Arial"/>
                <w:color w:val="262626"/>
                <w:szCs w:val="16"/>
                <w:lang w:val="en-US"/>
              </w:rPr>
            </w:pPr>
            <w:r w:rsidRPr="00F21244">
              <w:rPr>
                <w:rFonts w:cs="Arial"/>
                <w:color w:val="262626"/>
                <w:szCs w:val="16"/>
                <w:lang w:val="en-US"/>
              </w:rPr>
              <w:t xml:space="preserve">Executor of the </w:t>
            </w:r>
            <w:proofErr w:type="gramStart"/>
            <w:r w:rsidRPr="00F21244">
              <w:rPr>
                <w:rFonts w:cs="Arial"/>
                <w:color w:val="262626"/>
                <w:szCs w:val="16"/>
                <w:lang w:val="en-US"/>
              </w:rPr>
              <w:t>project  "</w:t>
            </w:r>
            <w:proofErr w:type="gramEnd"/>
            <w:r w:rsidRPr="00F21244">
              <w:rPr>
                <w:rFonts w:cs="Arial"/>
                <w:color w:val="262626"/>
                <w:szCs w:val="16"/>
                <w:lang w:val="en-US"/>
              </w:rPr>
              <w:t>Art in occupation", 2023,  within the implementation of the project #ZMINA_20 "Subgrants for cultural projects" of the IZOLYATSIA fund with the financial support of the European Union</w:t>
            </w:r>
          </w:p>
          <w:p w14:paraId="1F9B5CE3" w14:textId="77777777" w:rsidR="00637369" w:rsidRPr="00613EE6" w:rsidRDefault="00637369" w:rsidP="00637369">
            <w:pPr>
              <w:pStyle w:val="a0"/>
              <w:numPr>
                <w:ilvl w:val="0"/>
                <w:numId w:val="8"/>
              </w:numPr>
              <w:jc w:val="both"/>
              <w:rPr>
                <w:szCs w:val="16"/>
              </w:rPr>
            </w:pPr>
            <w:r w:rsidRPr="00613EE6">
              <w:rPr>
                <w:color w:val="auto"/>
                <w:szCs w:val="16"/>
              </w:rPr>
              <w:t xml:space="preserve">Executor of the project, </w:t>
            </w:r>
            <w:r w:rsidRPr="00613EE6">
              <w:rPr>
                <w:rFonts w:cs="Arial"/>
                <w:bCs/>
                <w:szCs w:val="16"/>
              </w:rPr>
              <w:t>Design of inclusive educational environment of higher education institution</w:t>
            </w:r>
            <w:r w:rsidRPr="00613EE6">
              <w:rPr>
                <w:rFonts w:cs="Arial"/>
                <w:szCs w:val="16"/>
              </w:rPr>
              <w:t>”</w:t>
            </w:r>
            <w:r w:rsidRPr="00613EE6">
              <w:rPr>
                <w:rFonts w:cs="Arial"/>
                <w:szCs w:val="16"/>
                <w:lang w:val="en-US"/>
              </w:rPr>
              <w:t xml:space="preserve">, 2023 – 2024, </w:t>
            </w:r>
            <w:r w:rsidRPr="00613EE6">
              <w:rPr>
                <w:color w:val="000000"/>
                <w:szCs w:val="16"/>
              </w:rPr>
              <w:t xml:space="preserve">funded by </w:t>
            </w:r>
            <w:r w:rsidRPr="00613EE6">
              <w:rPr>
                <w:rFonts w:eastAsia="Times New Roman" w:cs="Arial"/>
                <w:szCs w:val="16"/>
              </w:rPr>
              <w:t>National Research Fund of Ukraine</w:t>
            </w:r>
            <w:r w:rsidRPr="00613EE6">
              <w:rPr>
                <w:rFonts w:cs="Arial"/>
                <w:szCs w:val="16"/>
                <w:lang w:val="en-US"/>
              </w:rPr>
              <w:t>.</w:t>
            </w:r>
          </w:p>
          <w:p w14:paraId="213F027A" w14:textId="593BC8BC" w:rsidR="00F21244" w:rsidRPr="00613EE6" w:rsidRDefault="00F21244" w:rsidP="00637369">
            <w:pPr>
              <w:pStyle w:val="a0"/>
              <w:numPr>
                <w:ilvl w:val="0"/>
                <w:numId w:val="8"/>
              </w:numPr>
              <w:jc w:val="both"/>
              <w:rPr>
                <w:szCs w:val="16"/>
              </w:rPr>
            </w:pPr>
            <w:r w:rsidRPr="00613EE6">
              <w:rPr>
                <w:szCs w:val="16"/>
              </w:rPr>
              <w:t xml:space="preserve">The research work "Resistance and Transformation of Civil Society Under Occupation: The Experience of </w:t>
            </w:r>
            <w:proofErr w:type="spellStart"/>
            <w:r w:rsidRPr="00613EE6">
              <w:rPr>
                <w:szCs w:val="16"/>
              </w:rPr>
              <w:t>Berdyansk</w:t>
            </w:r>
            <w:proofErr w:type="spellEnd"/>
            <w:r w:rsidRPr="00613EE6">
              <w:rPr>
                <w:szCs w:val="16"/>
              </w:rPr>
              <w:t xml:space="preserve"> Region", conducted with the support of ISAR Unity within the framework of the project "Sectoral Support Initiative for Ukrainian Civil Society", implemented by ISAR Unity in consortium with the Ukrainian Independent Centre for Political Studies (UICPS) and the Centre for Democracy and Rule of Law (CEDRL) thanks to the sincere support of the American people, provided through the United States Agency for International Development. The content of the Analytical Report does not necessarily reflect the views of ISAR Unity, the views of the United States Agency for International Development, or the Government of the United States (July 7, 2023 – January 17, 2024).</w:t>
            </w:r>
          </w:p>
          <w:p w14:paraId="26472E95" w14:textId="600E712F" w:rsidR="00637369" w:rsidRPr="00613EE6" w:rsidRDefault="00F426A8" w:rsidP="00637369">
            <w:pPr>
              <w:pStyle w:val="a0"/>
              <w:numPr>
                <w:ilvl w:val="0"/>
                <w:numId w:val="8"/>
              </w:numPr>
              <w:jc w:val="both"/>
              <w:rPr>
                <w:szCs w:val="16"/>
              </w:rPr>
            </w:pPr>
            <w:r w:rsidRPr="00613EE6">
              <w:rPr>
                <w:rFonts w:cs="Arial"/>
                <w:szCs w:val="16"/>
              </w:rPr>
              <w:t>Head of the state budget research "Ukrainian Universities in New Realities: The Impact of War and Mechanisms for Preserving Scientific and Human Resources Potential for Training Specialists in High-Tech Fields" (January 2024 - December 2026). State Registration Number: 0123U105351</w:t>
            </w:r>
            <w:r w:rsidR="00637369" w:rsidRPr="00613EE6">
              <w:rPr>
                <w:rFonts w:cs="Arial"/>
                <w:szCs w:val="16"/>
              </w:rPr>
              <w:t>.</w:t>
            </w:r>
          </w:p>
          <w:p w14:paraId="55CAB9DA" w14:textId="77777777" w:rsidR="00637369" w:rsidRPr="00B87095" w:rsidRDefault="00637369" w:rsidP="00637369">
            <w:pPr>
              <w:pStyle w:val="ae"/>
              <w:widowControl/>
              <w:tabs>
                <w:tab w:val="left" w:pos="143"/>
              </w:tabs>
              <w:suppressAutoHyphens w:val="0"/>
              <w:jc w:val="both"/>
              <w:rPr>
                <w:rFonts w:cs="Arial"/>
                <w:color w:val="262626"/>
                <w:szCs w:val="16"/>
                <w:lang w:val="en-US"/>
              </w:rPr>
            </w:pPr>
          </w:p>
          <w:p w14:paraId="5B30C2B5" w14:textId="77777777" w:rsidR="00721F49" w:rsidRPr="00DA40A8" w:rsidRDefault="00721F49" w:rsidP="003D158A">
            <w:pPr>
              <w:pStyle w:val="ECVSectionBullet"/>
              <w:spacing w:line="240" w:lineRule="auto"/>
              <w:rPr>
                <w:rFonts w:cs="Arial"/>
                <w:color w:val="262626"/>
                <w:sz w:val="20"/>
                <w:szCs w:val="20"/>
              </w:rPr>
            </w:pPr>
          </w:p>
          <w:p w14:paraId="78AA7696" w14:textId="77777777" w:rsidR="00721F49" w:rsidRPr="00B87095" w:rsidRDefault="00721F49" w:rsidP="00637369">
            <w:pPr>
              <w:pStyle w:val="Default"/>
              <w:numPr>
                <w:ilvl w:val="0"/>
                <w:numId w:val="19"/>
              </w:numPr>
              <w:jc w:val="both"/>
              <w:rPr>
                <w:rFonts w:ascii="Arial" w:hAnsi="Arial" w:cs="Arial"/>
                <w:color w:val="262626"/>
                <w:sz w:val="16"/>
                <w:szCs w:val="16"/>
                <w:lang w:val="en-US"/>
              </w:rPr>
            </w:pPr>
            <w:r w:rsidRPr="00B87095">
              <w:rPr>
                <w:rFonts w:ascii="Arial" w:hAnsi="Arial" w:cs="Arial"/>
                <w:iCs/>
                <w:color w:val="262626"/>
                <w:sz w:val="16"/>
                <w:szCs w:val="16"/>
                <w:lang w:val="en-US"/>
              </w:rPr>
              <w:t xml:space="preserve">All-Ukrainian scientific and practical conference with international participation "Inclusive education as an individual trajectory of personal growth of a child with special educational needs" (V school of technologies of inclusive education), November, 2021) on the basis of Mykhailo </w:t>
            </w:r>
            <w:proofErr w:type="spellStart"/>
            <w:r w:rsidRPr="00B87095">
              <w:rPr>
                <w:rFonts w:ascii="Arial" w:hAnsi="Arial" w:cs="Arial"/>
                <w:iCs/>
                <w:color w:val="262626"/>
                <w:sz w:val="16"/>
                <w:szCs w:val="16"/>
                <w:lang w:val="en-US"/>
              </w:rPr>
              <w:t>Kotsiubynskyi</w:t>
            </w:r>
            <w:proofErr w:type="spellEnd"/>
            <w:r w:rsidRPr="00B87095">
              <w:rPr>
                <w:rFonts w:ascii="Arial" w:hAnsi="Arial" w:cs="Arial"/>
                <w:iCs/>
                <w:color w:val="262626"/>
                <w:sz w:val="16"/>
                <w:szCs w:val="16"/>
                <w:lang w:val="en-US"/>
              </w:rPr>
              <w:t xml:space="preserve"> Vinnytsia State Pedagogical University as part of the Erasmus + Jean Monnet Module project 620252-EPP-1-2020-1-UA-EPPJMO-MODULE.</w:t>
            </w:r>
          </w:p>
          <w:p w14:paraId="3E945AB8" w14:textId="77777777" w:rsidR="00721F49" w:rsidRPr="00B87095" w:rsidRDefault="00721F49" w:rsidP="00637369">
            <w:pPr>
              <w:pStyle w:val="Default"/>
              <w:numPr>
                <w:ilvl w:val="0"/>
                <w:numId w:val="19"/>
              </w:numPr>
              <w:jc w:val="both"/>
              <w:rPr>
                <w:rFonts w:ascii="Arial" w:hAnsi="Arial" w:cs="Arial"/>
                <w:color w:val="262626"/>
                <w:sz w:val="16"/>
                <w:szCs w:val="16"/>
                <w:lang w:val="en-US"/>
              </w:rPr>
            </w:pPr>
            <w:r w:rsidRPr="00B87095">
              <w:rPr>
                <w:rFonts w:ascii="Arial" w:hAnsi="Arial" w:cs="Arial"/>
                <w:iCs/>
                <w:color w:val="262626"/>
                <w:sz w:val="16"/>
                <w:szCs w:val="16"/>
                <w:lang w:val="en-US"/>
              </w:rPr>
              <w:t>International scientific and practical conference "State and trends of development of science, education, technologies and society", 2022, Uman.</w:t>
            </w:r>
          </w:p>
          <w:p w14:paraId="5C6912FE" w14:textId="77777777" w:rsidR="00721F49" w:rsidRPr="00B87095" w:rsidRDefault="00721F49" w:rsidP="00637369">
            <w:pPr>
              <w:pStyle w:val="ECVSectionBullet"/>
              <w:numPr>
                <w:ilvl w:val="0"/>
                <w:numId w:val="19"/>
              </w:numPr>
              <w:spacing w:line="240" w:lineRule="auto"/>
              <w:jc w:val="both"/>
              <w:rPr>
                <w:rFonts w:cs="Arial"/>
                <w:color w:val="262626"/>
                <w:sz w:val="16"/>
                <w:szCs w:val="16"/>
              </w:rPr>
            </w:pPr>
            <w:r w:rsidRPr="00B87095">
              <w:rPr>
                <w:rFonts w:cs="Arial"/>
                <w:iCs/>
                <w:color w:val="262626"/>
                <w:sz w:val="16"/>
                <w:szCs w:val="16"/>
              </w:rPr>
              <w:t xml:space="preserve">All-Ukrainian scientific and practical seminar with international participation "Common security and </w:t>
            </w:r>
            <w:proofErr w:type="spellStart"/>
            <w:r w:rsidRPr="00B87095">
              <w:rPr>
                <w:rFonts w:cs="Arial"/>
                <w:iCs/>
                <w:color w:val="262626"/>
                <w:sz w:val="16"/>
                <w:szCs w:val="16"/>
              </w:rPr>
              <w:t>defense</w:t>
            </w:r>
            <w:proofErr w:type="spellEnd"/>
            <w:r w:rsidRPr="00B87095">
              <w:rPr>
                <w:rFonts w:cs="Arial"/>
                <w:iCs/>
                <w:color w:val="262626"/>
                <w:sz w:val="16"/>
                <w:szCs w:val="16"/>
              </w:rPr>
              <w:t xml:space="preserve"> policy of the European Union: development and implementation", within the framework of the implementation of the Erasmus+ project Jean Monnet modules "European political integration: historical retrospect and modernity" 621046-EPP-1-2020-1-UA-EPPJMO-MODULE, 2022.</w:t>
            </w:r>
          </w:p>
          <w:p w14:paraId="460A856C" w14:textId="77777777" w:rsidR="00721F49" w:rsidRPr="00B87095" w:rsidRDefault="00721F49" w:rsidP="00637369">
            <w:pPr>
              <w:pStyle w:val="Default"/>
              <w:numPr>
                <w:ilvl w:val="0"/>
                <w:numId w:val="19"/>
              </w:numPr>
              <w:jc w:val="both"/>
              <w:rPr>
                <w:rFonts w:ascii="Arial" w:hAnsi="Arial" w:cs="Arial"/>
                <w:color w:val="262626"/>
                <w:sz w:val="16"/>
                <w:szCs w:val="16"/>
                <w:lang w:val="en-US"/>
              </w:rPr>
            </w:pPr>
            <w:r w:rsidRPr="00B87095">
              <w:rPr>
                <w:rFonts w:ascii="Arial" w:hAnsi="Arial" w:cs="Arial"/>
                <w:iCs/>
                <w:color w:val="262626"/>
                <w:sz w:val="16"/>
                <w:szCs w:val="16"/>
                <w:lang w:val="en-US"/>
              </w:rPr>
              <w:t xml:space="preserve">Active Citizens Local Training (British Council in Ukraine, certificate 202209LTPU24, 1.5 hours, 09-11.09.22). </w:t>
            </w:r>
          </w:p>
          <w:p w14:paraId="1CAD5056" w14:textId="77777777" w:rsidR="00721F49" w:rsidRPr="00B87095" w:rsidRDefault="00721F49" w:rsidP="00637369">
            <w:pPr>
              <w:pStyle w:val="Default"/>
              <w:numPr>
                <w:ilvl w:val="0"/>
                <w:numId w:val="19"/>
              </w:numPr>
              <w:jc w:val="both"/>
              <w:rPr>
                <w:rFonts w:ascii="Arial" w:hAnsi="Arial" w:cs="Arial"/>
                <w:color w:val="262626"/>
                <w:sz w:val="16"/>
                <w:szCs w:val="16"/>
                <w:lang w:val="en-US"/>
              </w:rPr>
            </w:pPr>
            <w:r w:rsidRPr="00B87095">
              <w:rPr>
                <w:rFonts w:ascii="Arial" w:hAnsi="Arial" w:cs="Arial"/>
                <w:iCs/>
                <w:color w:val="262626"/>
                <w:sz w:val="16"/>
                <w:szCs w:val="16"/>
                <w:lang w:val="en-US"/>
              </w:rPr>
              <w:t xml:space="preserve">Improving the qualification of an expert. Training for heads of expert groups (NAQA, 2022). </w:t>
            </w:r>
          </w:p>
          <w:p w14:paraId="3FEFAD63" w14:textId="77777777" w:rsidR="00721F49" w:rsidRPr="00B87095" w:rsidRDefault="00721F49" w:rsidP="00637369">
            <w:pPr>
              <w:pStyle w:val="ECVSectionBullet"/>
              <w:numPr>
                <w:ilvl w:val="0"/>
                <w:numId w:val="19"/>
              </w:numPr>
              <w:spacing w:line="240" w:lineRule="auto"/>
              <w:jc w:val="both"/>
              <w:rPr>
                <w:rFonts w:cs="Arial"/>
                <w:color w:val="262626"/>
                <w:sz w:val="16"/>
                <w:szCs w:val="16"/>
              </w:rPr>
            </w:pPr>
            <w:r w:rsidRPr="00B87095">
              <w:rPr>
                <w:rFonts w:cs="Arial"/>
                <w:iCs/>
                <w:color w:val="262626"/>
                <w:sz w:val="16"/>
                <w:szCs w:val="16"/>
              </w:rPr>
              <w:t>Course "Google Digital Tools for Education" (</w:t>
            </w:r>
            <w:proofErr w:type="spellStart"/>
            <w:r w:rsidRPr="00B87095">
              <w:rPr>
                <w:rFonts w:cs="Arial"/>
                <w:iCs/>
                <w:color w:val="262626"/>
                <w:sz w:val="16"/>
                <w:szCs w:val="16"/>
              </w:rPr>
              <w:t>ToV</w:t>
            </w:r>
            <w:proofErr w:type="spellEnd"/>
            <w:r w:rsidRPr="00B87095">
              <w:rPr>
                <w:rFonts w:cs="Arial"/>
                <w:iCs/>
                <w:color w:val="262626"/>
                <w:sz w:val="16"/>
                <w:szCs w:val="16"/>
              </w:rPr>
              <w:t xml:space="preserve"> "Academy of Digital Development"), 2023 </w:t>
            </w:r>
          </w:p>
          <w:p w14:paraId="68DB8701" w14:textId="77777777" w:rsidR="00721F49" w:rsidRPr="00DA40A8" w:rsidRDefault="00721F49" w:rsidP="003D158A">
            <w:pPr>
              <w:pStyle w:val="ECVSectionBullet"/>
              <w:spacing w:line="240" w:lineRule="auto"/>
              <w:rPr>
                <w:rFonts w:cs="Arial"/>
                <w:color w:val="262626"/>
                <w:sz w:val="20"/>
                <w:szCs w:val="20"/>
              </w:rPr>
            </w:pPr>
          </w:p>
          <w:p w14:paraId="48D71B9D" w14:textId="77777777" w:rsidR="00721F49" w:rsidRPr="00B87095" w:rsidRDefault="00721F49" w:rsidP="00637369">
            <w:pPr>
              <w:pStyle w:val="ae"/>
              <w:widowControl/>
              <w:numPr>
                <w:ilvl w:val="0"/>
                <w:numId w:val="8"/>
              </w:numPr>
              <w:shd w:val="clear" w:color="auto" w:fill="FFFFFF"/>
              <w:tabs>
                <w:tab w:val="left" w:pos="143"/>
              </w:tabs>
              <w:suppressAutoHyphens w:val="0"/>
              <w:jc w:val="both"/>
              <w:rPr>
                <w:rFonts w:eastAsia="Times New Roman" w:cs="Arial"/>
                <w:color w:val="262626"/>
                <w:szCs w:val="16"/>
                <w:lang w:val="en-US" w:eastAsia="ru-RU"/>
              </w:rPr>
            </w:pPr>
            <w:r w:rsidRPr="00B87095">
              <w:rPr>
                <w:rFonts w:cs="Arial"/>
                <w:color w:val="262626"/>
                <w:szCs w:val="16"/>
                <w:shd w:val="clear" w:color="auto" w:fill="FFFFFF"/>
              </w:rPr>
              <w:t xml:space="preserve">Diplomas of the rector of </w:t>
            </w:r>
            <w:proofErr w:type="spellStart"/>
            <w:r w:rsidRPr="00B87095">
              <w:rPr>
                <w:rFonts w:cs="Arial"/>
                <w:color w:val="262626"/>
                <w:szCs w:val="16"/>
                <w:shd w:val="clear" w:color="auto" w:fill="FFFFFF"/>
              </w:rPr>
              <w:t>Berdyansk</w:t>
            </w:r>
            <w:proofErr w:type="spellEnd"/>
            <w:r w:rsidRPr="00B87095">
              <w:rPr>
                <w:rFonts w:cs="Arial"/>
                <w:color w:val="262626"/>
                <w:szCs w:val="16"/>
                <w:shd w:val="clear" w:color="auto" w:fill="FFFFFF"/>
              </w:rPr>
              <w:t xml:space="preserve"> State Pedagogical University (2011, 2013, 2015)</w:t>
            </w:r>
            <w:r w:rsidRPr="00B87095">
              <w:rPr>
                <w:rFonts w:cs="Arial"/>
                <w:color w:val="262626"/>
                <w:szCs w:val="16"/>
                <w:shd w:val="clear" w:color="auto" w:fill="FFFFFF"/>
                <w:lang w:val="uk-UA"/>
              </w:rPr>
              <w:t>;</w:t>
            </w:r>
          </w:p>
          <w:p w14:paraId="7F4B1F3D" w14:textId="77777777" w:rsidR="00721F49" w:rsidRPr="00B87095" w:rsidRDefault="00721F49" w:rsidP="00637369">
            <w:pPr>
              <w:pStyle w:val="ae"/>
              <w:widowControl/>
              <w:numPr>
                <w:ilvl w:val="0"/>
                <w:numId w:val="8"/>
              </w:numPr>
              <w:shd w:val="clear" w:color="auto" w:fill="FFFFFF"/>
              <w:tabs>
                <w:tab w:val="left" w:pos="143"/>
              </w:tabs>
              <w:suppressAutoHyphens w:val="0"/>
              <w:jc w:val="both"/>
              <w:rPr>
                <w:rFonts w:eastAsia="Times New Roman" w:cs="Arial"/>
                <w:color w:val="262626"/>
                <w:szCs w:val="16"/>
                <w:lang w:val="en-US" w:eastAsia="ru-RU"/>
              </w:rPr>
            </w:pPr>
            <w:r w:rsidRPr="00B87095">
              <w:rPr>
                <w:rFonts w:cs="Arial"/>
                <w:color w:val="262626"/>
                <w:szCs w:val="16"/>
                <w:shd w:val="clear" w:color="auto" w:fill="FFFFFF"/>
              </w:rPr>
              <w:t xml:space="preserve">Diplomas of the Department of Education and Science of the </w:t>
            </w:r>
            <w:proofErr w:type="spellStart"/>
            <w:r w:rsidRPr="00B87095">
              <w:rPr>
                <w:rFonts w:cs="Arial"/>
                <w:color w:val="262626"/>
                <w:szCs w:val="16"/>
                <w:shd w:val="clear" w:color="auto" w:fill="FFFFFF"/>
              </w:rPr>
              <w:t>Zaporizhia</w:t>
            </w:r>
            <w:proofErr w:type="spellEnd"/>
            <w:r w:rsidRPr="00B87095">
              <w:rPr>
                <w:rFonts w:cs="Arial"/>
                <w:color w:val="262626"/>
                <w:szCs w:val="16"/>
                <w:shd w:val="clear" w:color="auto" w:fill="FFFFFF"/>
              </w:rPr>
              <w:t xml:space="preserve"> Regional State Administration (2013, 2016)</w:t>
            </w:r>
            <w:r w:rsidRPr="00B87095">
              <w:rPr>
                <w:rFonts w:cs="Arial"/>
                <w:color w:val="262626"/>
                <w:szCs w:val="16"/>
                <w:shd w:val="clear" w:color="auto" w:fill="FFFFFF"/>
                <w:lang w:val="uk-UA"/>
              </w:rPr>
              <w:t>;</w:t>
            </w:r>
          </w:p>
          <w:p w14:paraId="7FFA52C1" w14:textId="77777777" w:rsidR="00721F49" w:rsidRPr="00B87095" w:rsidRDefault="00721F49" w:rsidP="00637369">
            <w:pPr>
              <w:pStyle w:val="ae"/>
              <w:widowControl/>
              <w:numPr>
                <w:ilvl w:val="0"/>
                <w:numId w:val="8"/>
              </w:numPr>
              <w:shd w:val="clear" w:color="auto" w:fill="FFFFFF"/>
              <w:tabs>
                <w:tab w:val="left" w:pos="143"/>
              </w:tabs>
              <w:suppressAutoHyphens w:val="0"/>
              <w:jc w:val="both"/>
              <w:rPr>
                <w:rFonts w:eastAsia="Times New Roman" w:cs="Arial"/>
                <w:color w:val="262626"/>
                <w:szCs w:val="16"/>
                <w:lang w:val="en-US" w:eastAsia="ru-RU"/>
              </w:rPr>
            </w:pPr>
            <w:r w:rsidRPr="00B87095">
              <w:rPr>
                <w:rFonts w:cs="Arial"/>
                <w:color w:val="262626"/>
                <w:szCs w:val="16"/>
                <w:shd w:val="clear" w:color="auto" w:fill="FFFFFF"/>
              </w:rPr>
              <w:t>Diplomas of the Council of Young Scientists of the BSPU (2018, 2019)</w:t>
            </w:r>
            <w:r w:rsidRPr="00B87095">
              <w:rPr>
                <w:rFonts w:cs="Arial"/>
                <w:color w:val="262626"/>
                <w:szCs w:val="16"/>
                <w:shd w:val="clear" w:color="auto" w:fill="FFFFFF"/>
                <w:lang w:val="uk-UA"/>
              </w:rPr>
              <w:t>;</w:t>
            </w:r>
          </w:p>
          <w:p w14:paraId="4145B006" w14:textId="77777777" w:rsidR="00721F49" w:rsidRPr="00B87095" w:rsidRDefault="00721F49" w:rsidP="00637369">
            <w:pPr>
              <w:pStyle w:val="ae"/>
              <w:widowControl/>
              <w:numPr>
                <w:ilvl w:val="0"/>
                <w:numId w:val="8"/>
              </w:numPr>
              <w:shd w:val="clear" w:color="auto" w:fill="FFFFFF"/>
              <w:tabs>
                <w:tab w:val="left" w:pos="143"/>
              </w:tabs>
              <w:suppressAutoHyphens w:val="0"/>
              <w:jc w:val="both"/>
              <w:rPr>
                <w:rFonts w:eastAsia="Times New Roman" w:cs="Arial"/>
                <w:color w:val="262626"/>
                <w:szCs w:val="16"/>
                <w:lang w:val="en-US" w:eastAsia="ru-RU"/>
              </w:rPr>
            </w:pPr>
            <w:r w:rsidRPr="00B87095">
              <w:rPr>
                <w:rFonts w:cs="Arial"/>
                <w:color w:val="262626"/>
                <w:szCs w:val="16"/>
                <w:shd w:val="clear" w:color="auto" w:fill="FFFFFF"/>
              </w:rPr>
              <w:t>Gratitude of the Ministry of Education and Science of Ukraine (2017)</w:t>
            </w:r>
            <w:r w:rsidRPr="00B87095">
              <w:rPr>
                <w:rFonts w:cs="Arial"/>
                <w:color w:val="262626"/>
                <w:szCs w:val="16"/>
                <w:shd w:val="clear" w:color="auto" w:fill="FFFFFF"/>
                <w:lang w:val="uk-UA"/>
              </w:rPr>
              <w:t>;</w:t>
            </w:r>
          </w:p>
          <w:p w14:paraId="297E9E0A" w14:textId="77777777" w:rsidR="00721F49" w:rsidRPr="00B87095" w:rsidRDefault="00721F49" w:rsidP="00637369">
            <w:pPr>
              <w:pStyle w:val="ae"/>
              <w:widowControl/>
              <w:numPr>
                <w:ilvl w:val="0"/>
                <w:numId w:val="8"/>
              </w:numPr>
              <w:shd w:val="clear" w:color="auto" w:fill="FFFFFF"/>
              <w:tabs>
                <w:tab w:val="left" w:pos="143"/>
              </w:tabs>
              <w:suppressAutoHyphens w:val="0"/>
              <w:jc w:val="both"/>
              <w:rPr>
                <w:rFonts w:eastAsia="Times New Roman" w:cs="Arial"/>
                <w:color w:val="262626"/>
                <w:szCs w:val="16"/>
                <w:lang w:val="en-US" w:eastAsia="ru-RU"/>
              </w:rPr>
            </w:pPr>
            <w:r w:rsidRPr="00B87095">
              <w:rPr>
                <w:rFonts w:cs="Arial"/>
                <w:color w:val="262626"/>
                <w:szCs w:val="16"/>
                <w:shd w:val="clear" w:color="auto" w:fill="FFFFFF"/>
              </w:rPr>
              <w:t>Diploma of the Ministry of Education and Science of Ukraine (2022)</w:t>
            </w:r>
            <w:r w:rsidRPr="00B87095">
              <w:rPr>
                <w:rFonts w:cs="Arial"/>
                <w:color w:val="262626"/>
                <w:szCs w:val="16"/>
                <w:shd w:val="clear" w:color="auto" w:fill="FFFFFF"/>
                <w:lang w:val="uk-UA"/>
              </w:rPr>
              <w:t>.</w:t>
            </w:r>
          </w:p>
          <w:p w14:paraId="7981A086" w14:textId="77777777" w:rsidR="00721F49" w:rsidRPr="00DA40A8" w:rsidRDefault="00721F49" w:rsidP="003D158A">
            <w:pPr>
              <w:pStyle w:val="ae"/>
              <w:tabs>
                <w:tab w:val="left" w:pos="143"/>
              </w:tabs>
              <w:ind w:left="1"/>
              <w:rPr>
                <w:rFonts w:cs="Arial"/>
                <w:b/>
                <w:color w:val="262626"/>
                <w:sz w:val="20"/>
                <w:szCs w:val="20"/>
                <w:lang w:val="en-US"/>
              </w:rPr>
            </w:pPr>
          </w:p>
          <w:p w14:paraId="7CF82C09" w14:textId="77777777" w:rsidR="00721F49" w:rsidRPr="00B87095" w:rsidRDefault="00721F49" w:rsidP="00637369">
            <w:pPr>
              <w:pStyle w:val="ae"/>
              <w:widowControl/>
              <w:numPr>
                <w:ilvl w:val="0"/>
                <w:numId w:val="8"/>
              </w:numPr>
              <w:tabs>
                <w:tab w:val="left" w:pos="143"/>
              </w:tabs>
              <w:suppressAutoHyphens w:val="0"/>
              <w:rPr>
                <w:rFonts w:cs="Arial"/>
                <w:b/>
                <w:color w:val="262626"/>
                <w:szCs w:val="16"/>
                <w:lang w:val="en-US"/>
              </w:rPr>
            </w:pPr>
            <w:r w:rsidRPr="00B87095">
              <w:rPr>
                <w:rFonts w:cs="Arial"/>
                <w:color w:val="262626"/>
                <w:szCs w:val="16"/>
                <w:shd w:val="clear" w:color="auto" w:fill="FFFFFF"/>
              </w:rPr>
              <w:t>Ukrainian Association of Correctional Teachers;</w:t>
            </w:r>
          </w:p>
          <w:p w14:paraId="57BE631C" w14:textId="77777777" w:rsidR="00721F49" w:rsidRPr="003D158A" w:rsidRDefault="00721F49" w:rsidP="00637369">
            <w:pPr>
              <w:pStyle w:val="ae"/>
              <w:widowControl/>
              <w:numPr>
                <w:ilvl w:val="0"/>
                <w:numId w:val="8"/>
              </w:numPr>
              <w:tabs>
                <w:tab w:val="left" w:pos="143"/>
              </w:tabs>
              <w:suppressAutoHyphens w:val="0"/>
              <w:rPr>
                <w:rFonts w:cs="Arial"/>
                <w:b/>
                <w:color w:val="262626"/>
                <w:szCs w:val="16"/>
                <w:lang w:val="en-US"/>
              </w:rPr>
            </w:pPr>
            <w:r w:rsidRPr="00B87095">
              <w:rPr>
                <w:rFonts w:cs="Arial"/>
                <w:color w:val="262626"/>
                <w:szCs w:val="16"/>
                <w:shd w:val="clear" w:color="auto" w:fill="FFFFFF"/>
              </w:rPr>
              <w:t>Aca</w:t>
            </w:r>
            <w:r w:rsidRPr="003D158A">
              <w:rPr>
                <w:rFonts w:cs="Arial"/>
                <w:color w:val="262626"/>
                <w:szCs w:val="16"/>
                <w:shd w:val="clear" w:color="auto" w:fill="FFFFFF"/>
              </w:rPr>
              <w:t>demy of pedagogical growth.</w:t>
            </w:r>
          </w:p>
          <w:p w14:paraId="3DECFD2B" w14:textId="77777777" w:rsidR="00721F49" w:rsidRPr="00613EE6" w:rsidRDefault="00721F49" w:rsidP="00637369">
            <w:pPr>
              <w:pStyle w:val="ae"/>
              <w:widowControl/>
              <w:numPr>
                <w:ilvl w:val="0"/>
                <w:numId w:val="8"/>
              </w:numPr>
              <w:tabs>
                <w:tab w:val="left" w:pos="143"/>
              </w:tabs>
              <w:suppressAutoHyphens w:val="0"/>
              <w:jc w:val="both"/>
              <w:rPr>
                <w:rFonts w:cs="Arial"/>
                <w:b/>
                <w:color w:val="262626"/>
                <w:szCs w:val="16"/>
                <w:lang w:val="en-US"/>
              </w:rPr>
            </w:pPr>
            <w:r w:rsidRPr="00B87095">
              <w:rPr>
                <w:rFonts w:cs="Arial"/>
                <w:iCs/>
                <w:color w:val="262626"/>
                <w:szCs w:val="16"/>
                <w:lang w:val="en-US"/>
              </w:rPr>
              <w:t>Member of the org</w:t>
            </w:r>
            <w:r w:rsidRPr="003D158A">
              <w:rPr>
                <w:rFonts w:cs="Arial"/>
                <w:iCs/>
                <w:color w:val="262626"/>
                <w:szCs w:val="16"/>
                <w:lang w:val="en-US"/>
              </w:rPr>
              <w:t xml:space="preserve">anizational, scientific and program committees, Science of the III millennium: searches, problems, prospects for development, international conference, correspondence, </w:t>
            </w:r>
            <w:proofErr w:type="spellStart"/>
            <w:r w:rsidRPr="003D158A">
              <w:rPr>
                <w:rFonts w:cs="Arial"/>
                <w:iCs/>
                <w:color w:val="262626"/>
                <w:szCs w:val="16"/>
                <w:lang w:val="en-US"/>
              </w:rPr>
              <w:t>Berdyansk</w:t>
            </w:r>
            <w:proofErr w:type="spellEnd"/>
            <w:r w:rsidRPr="003D158A">
              <w:rPr>
                <w:rFonts w:cs="Arial"/>
                <w:iCs/>
                <w:color w:val="262626"/>
                <w:szCs w:val="16"/>
                <w:lang w:val="en-US"/>
              </w:rPr>
              <w:t xml:space="preserve"> State </w:t>
            </w:r>
            <w:r w:rsidRPr="00613EE6">
              <w:rPr>
                <w:rFonts w:cs="Arial"/>
                <w:iCs/>
                <w:color w:val="262626"/>
                <w:szCs w:val="16"/>
                <w:lang w:val="en-US"/>
              </w:rPr>
              <w:t xml:space="preserve">Pedagogical University, </w:t>
            </w:r>
            <w:proofErr w:type="spellStart"/>
            <w:r w:rsidRPr="00613EE6">
              <w:rPr>
                <w:rFonts w:cs="Arial"/>
                <w:iCs/>
                <w:color w:val="262626"/>
                <w:szCs w:val="16"/>
                <w:lang w:val="en-US"/>
              </w:rPr>
              <w:t>Berdyansk</w:t>
            </w:r>
            <w:proofErr w:type="spellEnd"/>
            <w:r w:rsidRPr="00613EE6">
              <w:rPr>
                <w:rFonts w:cs="Arial"/>
                <w:iCs/>
                <w:color w:val="262626"/>
                <w:szCs w:val="16"/>
                <w:lang w:val="en-US"/>
              </w:rPr>
              <w:t xml:space="preserve">, April 22-23, 2020. </w:t>
            </w:r>
          </w:p>
          <w:p w14:paraId="4682EE0F" w14:textId="77777777" w:rsidR="00721F49" w:rsidRPr="00613EE6" w:rsidRDefault="00721F49" w:rsidP="00637369">
            <w:pPr>
              <w:pStyle w:val="ae"/>
              <w:widowControl/>
              <w:numPr>
                <w:ilvl w:val="0"/>
                <w:numId w:val="8"/>
              </w:numPr>
              <w:tabs>
                <w:tab w:val="left" w:pos="143"/>
              </w:tabs>
              <w:suppressAutoHyphens w:val="0"/>
              <w:jc w:val="both"/>
              <w:rPr>
                <w:rFonts w:cs="Arial"/>
                <w:b/>
                <w:color w:val="262626"/>
                <w:szCs w:val="16"/>
                <w:lang w:val="en-US"/>
              </w:rPr>
            </w:pPr>
            <w:r w:rsidRPr="00613EE6">
              <w:rPr>
                <w:rFonts w:cs="Arial"/>
                <w:iCs/>
                <w:color w:val="262626"/>
                <w:szCs w:val="16"/>
                <w:lang w:val="en-US"/>
              </w:rPr>
              <w:t xml:space="preserve">Member of the organizing committee, Social and educational dominants of professional training of specialists in the social sphere and inclusive education, all-Ukrainian conference, correspondence, </w:t>
            </w:r>
            <w:proofErr w:type="spellStart"/>
            <w:r w:rsidRPr="00613EE6">
              <w:rPr>
                <w:rFonts w:cs="Arial"/>
                <w:iCs/>
                <w:color w:val="262626"/>
                <w:szCs w:val="16"/>
                <w:lang w:val="en-US"/>
              </w:rPr>
              <w:t>Berdyansk</w:t>
            </w:r>
            <w:proofErr w:type="spellEnd"/>
            <w:r w:rsidRPr="00613EE6">
              <w:rPr>
                <w:rFonts w:cs="Arial"/>
                <w:iCs/>
                <w:color w:val="262626"/>
                <w:szCs w:val="16"/>
                <w:lang w:val="en-US"/>
              </w:rPr>
              <w:t xml:space="preserve"> State Pedagogical University, </w:t>
            </w:r>
            <w:proofErr w:type="spellStart"/>
            <w:r w:rsidRPr="00613EE6">
              <w:rPr>
                <w:rFonts w:cs="Arial"/>
                <w:iCs/>
                <w:color w:val="262626"/>
                <w:szCs w:val="16"/>
                <w:lang w:val="en-US"/>
              </w:rPr>
              <w:t>Berdyansk</w:t>
            </w:r>
            <w:proofErr w:type="spellEnd"/>
            <w:r w:rsidRPr="00613EE6">
              <w:rPr>
                <w:rFonts w:cs="Arial"/>
                <w:iCs/>
                <w:color w:val="262626"/>
                <w:szCs w:val="16"/>
                <w:lang w:val="en-US"/>
              </w:rPr>
              <w:t xml:space="preserve">, October 27-28, 2021. </w:t>
            </w:r>
          </w:p>
          <w:p w14:paraId="47B925D9" w14:textId="1E3FC4ED" w:rsidR="00F426A8" w:rsidRPr="00F426A8" w:rsidRDefault="00F426A8" w:rsidP="00637369">
            <w:pPr>
              <w:pStyle w:val="ae"/>
              <w:widowControl/>
              <w:numPr>
                <w:ilvl w:val="0"/>
                <w:numId w:val="8"/>
              </w:numPr>
              <w:tabs>
                <w:tab w:val="left" w:pos="143"/>
              </w:tabs>
              <w:suppressAutoHyphens w:val="0"/>
              <w:jc w:val="both"/>
              <w:rPr>
                <w:rFonts w:cs="Arial"/>
                <w:bCs/>
                <w:color w:val="262626"/>
                <w:szCs w:val="16"/>
                <w:lang w:val="en-US"/>
              </w:rPr>
            </w:pPr>
            <w:r w:rsidRPr="00613EE6">
              <w:rPr>
                <w:rFonts w:cs="Arial"/>
                <w:bCs/>
                <w:color w:val="262626"/>
                <w:szCs w:val="16"/>
                <w:lang w:val="en-US"/>
              </w:rPr>
              <w:t>Head of the public organization "Hive 4.5.0".</w:t>
            </w:r>
          </w:p>
        </w:tc>
      </w:tr>
    </w:tbl>
    <w:p w14:paraId="546132D8" w14:textId="77777777" w:rsidR="004E31FC" w:rsidRDefault="004E31FC" w:rsidP="003D158A">
      <w:pPr>
        <w:sectPr w:rsidR="004E31FC" w:rsidSect="004A1EA7">
          <w:headerReference w:type="default" r:id="rId23"/>
          <w:pgSz w:w="11906" w:h="16838"/>
          <w:pgMar w:top="1644" w:right="680" w:bottom="1474" w:left="850" w:header="850" w:footer="624" w:gutter="0"/>
          <w:cols w:space="720"/>
        </w:sectPr>
      </w:pPr>
    </w:p>
    <w:p w14:paraId="6263CCCD" w14:textId="77777777" w:rsidR="00867579" w:rsidRPr="00192FAB" w:rsidRDefault="00867579" w:rsidP="003D158A"/>
    <w:sectPr w:rsidR="00867579" w:rsidRPr="00192FAB">
      <w:headerReference w:type="even" r:id="rId24"/>
      <w:headerReference w:type="default" r:id="rId25"/>
      <w:footerReference w:type="even" r:id="rId26"/>
      <w:footerReference w:type="default" r:id="rId27"/>
      <w:pgSz w:w="11906" w:h="16838"/>
      <w:pgMar w:top="1644" w:right="680" w:bottom="1474" w:left="850" w:header="850" w:footer="6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C80DD" w14:textId="77777777" w:rsidR="004A1EA7" w:rsidRDefault="004A1EA7">
      <w:r>
        <w:separator/>
      </w:r>
    </w:p>
  </w:endnote>
  <w:endnote w:type="continuationSeparator" w:id="0">
    <w:p w14:paraId="1ED51617" w14:textId="77777777" w:rsidR="004A1EA7" w:rsidRDefault="004A1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CC"/>
    <w:family w:val="swiss"/>
    <w:pitch w:val="variable"/>
    <w:sig w:usb0="E4002EFF" w:usb1="C000E47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ialMT">
    <w:altName w:val="Arial"/>
    <w:charset w:val="00"/>
    <w:family w:val="swiss"/>
    <w:pitch w:val="default"/>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E73A1" w14:textId="77777777" w:rsidR="00DA40A8" w:rsidRDefault="00DA40A8">
    <w:pPr>
      <w:pStyle w:val="ab"/>
      <w:tabs>
        <w:tab w:val="clear" w:pos="10205"/>
        <w:tab w:val="left" w:pos="2835"/>
        <w:tab w:val="right" w:pos="10375"/>
      </w:tabs>
      <w:autoSpaceDE w:val="0"/>
    </w:pPr>
    <w:r>
      <w:rPr>
        <w:rFonts w:ascii="ArialMT" w:eastAsia="ArialMT" w:hAnsi="ArialMT" w:cs="ArialMT"/>
        <w:color w:val="26B4EA"/>
        <w:sz w:val="14"/>
        <w:szCs w:val="14"/>
      </w:rPr>
      <w:tab/>
      <w:t xml:space="preserve"> </w:t>
    </w:r>
    <w:r>
      <w:rPr>
        <w:rFonts w:ascii="ArialMT" w:eastAsia="ArialMT" w:hAnsi="ArialMT" w:cs="ArialMT"/>
        <w:sz w:val="14"/>
        <w:szCs w:val="14"/>
      </w:rPr>
      <w:t xml:space="preserve">© European Union, 2002-2012 | http://europass.cedefop.europa.eu </w:t>
    </w:r>
    <w:r>
      <w:rPr>
        <w:rFonts w:ascii="ArialMT" w:eastAsia="ArialMT" w:hAnsi="ArialMT" w:cs="ArialMT"/>
        <w:sz w:val="14"/>
        <w:szCs w:val="14"/>
      </w:rPr>
      <w:tab/>
      <w:t>Page</w:t>
    </w:r>
    <w:r>
      <w:rPr>
        <w:rFonts w:ascii="ArialMT" w:eastAsia="ArialMT" w:hAnsi="ArialMT" w:cs="ArialMT"/>
        <w:color w:val="26B4EA"/>
        <w:sz w:val="14"/>
        <w:szCs w:val="14"/>
      </w:rPr>
      <w:t xml:space="preserve"> </w:t>
    </w:r>
    <w:r>
      <w:rPr>
        <w:rFonts w:eastAsia="ArialMT" w:cs="ArialMT"/>
        <w:sz w:val="14"/>
        <w:szCs w:val="14"/>
      </w:rPr>
      <w:fldChar w:fldCharType="begin"/>
    </w:r>
    <w:r>
      <w:rPr>
        <w:rFonts w:eastAsia="ArialMT" w:cs="ArialMT"/>
        <w:sz w:val="14"/>
        <w:szCs w:val="14"/>
      </w:rPr>
      <w:instrText xml:space="preserve"> PAGE </w:instrText>
    </w:r>
    <w:r>
      <w:rPr>
        <w:rFonts w:eastAsia="ArialMT" w:cs="ArialMT"/>
        <w:sz w:val="14"/>
        <w:szCs w:val="14"/>
      </w:rPr>
      <w:fldChar w:fldCharType="separate"/>
    </w:r>
    <w:r>
      <w:rPr>
        <w:rFonts w:eastAsia="ArialMT" w:cs="ArialMT"/>
        <w:noProof/>
        <w:sz w:val="14"/>
        <w:szCs w:val="14"/>
      </w:rPr>
      <w:t>4</w:t>
    </w:r>
    <w:r>
      <w:rPr>
        <w:rFonts w:eastAsia="ArialMT" w:cs="ArialMT"/>
        <w:sz w:val="14"/>
        <w:szCs w:val="14"/>
      </w:rPr>
      <w:fldChar w:fldCharType="end"/>
    </w:r>
    <w:r>
      <w:rPr>
        <w:rFonts w:ascii="ArialMT" w:eastAsia="ArialMT" w:hAnsi="ArialMT" w:cs="ArialMT"/>
        <w:sz w:val="14"/>
        <w:szCs w:val="14"/>
      </w:rPr>
      <w:t xml:space="preserve"> / </w:t>
    </w:r>
    <w:r>
      <w:rPr>
        <w:rFonts w:eastAsia="ArialMT" w:cs="ArialMT"/>
        <w:sz w:val="14"/>
        <w:szCs w:val="14"/>
      </w:rPr>
      <w:fldChar w:fldCharType="begin"/>
    </w:r>
    <w:r>
      <w:rPr>
        <w:rFonts w:eastAsia="ArialMT" w:cs="ArialMT"/>
        <w:sz w:val="14"/>
        <w:szCs w:val="14"/>
      </w:rPr>
      <w:instrText xml:space="preserve"> NUMPAGES </w:instrText>
    </w:r>
    <w:r>
      <w:rPr>
        <w:rFonts w:eastAsia="ArialMT" w:cs="ArialMT"/>
        <w:sz w:val="14"/>
        <w:szCs w:val="14"/>
      </w:rPr>
      <w:fldChar w:fldCharType="separate"/>
    </w:r>
    <w:r w:rsidR="005446A7">
      <w:rPr>
        <w:rFonts w:eastAsia="ArialMT" w:cs="ArialMT"/>
        <w:noProof/>
        <w:sz w:val="14"/>
        <w:szCs w:val="14"/>
      </w:rPr>
      <w:t>15</w:t>
    </w:r>
    <w:r>
      <w:rPr>
        <w:rFonts w:eastAsia="ArialMT" w:cs="ArialMT"/>
        <w:sz w:val="14"/>
        <w:szCs w:val="14"/>
      </w:rPr>
      <w:fldChar w:fldCharType="end"/>
    </w:r>
    <w:r>
      <w:rPr>
        <w:rFonts w:ascii="ArialMT" w:eastAsia="ArialMT" w:hAnsi="ArialMT" w:cs="ArialMT"/>
        <w:color w:val="26B4EA"/>
        <w:sz w:val="14"/>
        <w:szCs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BD82E" w14:textId="77777777" w:rsidR="00DA40A8" w:rsidRDefault="00DA40A8">
    <w:pPr>
      <w:pStyle w:val="ab"/>
      <w:tabs>
        <w:tab w:val="clear" w:pos="10205"/>
        <w:tab w:val="left" w:pos="2835"/>
        <w:tab w:val="right" w:pos="10375"/>
      </w:tabs>
      <w:autoSpaceDE w:val="0"/>
    </w:pPr>
    <w:r>
      <w:rPr>
        <w:rFonts w:ascii="ArialMT" w:eastAsia="ArialMT" w:hAnsi="ArialMT" w:cs="ArialMT"/>
        <w:color w:val="26B4EA"/>
        <w:sz w:val="14"/>
        <w:szCs w:val="14"/>
      </w:rPr>
      <w:tab/>
      <w:t xml:space="preserve"> </w:t>
    </w:r>
    <w:r>
      <w:rPr>
        <w:rFonts w:ascii="ArialMT" w:eastAsia="ArialMT" w:hAnsi="ArialMT" w:cs="ArialMT"/>
        <w:sz w:val="14"/>
        <w:szCs w:val="14"/>
      </w:rPr>
      <w:t xml:space="preserve">© European Union, 2002-2012 | http://europass.cedefop.europa.eu </w:t>
    </w:r>
    <w:r>
      <w:rPr>
        <w:rFonts w:ascii="ArialMT" w:eastAsia="ArialMT" w:hAnsi="ArialMT" w:cs="ArialMT"/>
        <w:sz w:val="14"/>
        <w:szCs w:val="14"/>
      </w:rPr>
      <w:tab/>
      <w:t>Page</w:t>
    </w:r>
    <w:r>
      <w:rPr>
        <w:rFonts w:ascii="ArialMT" w:eastAsia="ArialMT" w:hAnsi="ArialMT" w:cs="ArialMT"/>
        <w:color w:val="26B4EA"/>
        <w:sz w:val="14"/>
        <w:szCs w:val="14"/>
      </w:rPr>
      <w:t xml:space="preserve"> </w:t>
    </w:r>
    <w:r>
      <w:rPr>
        <w:rFonts w:eastAsia="ArialMT" w:cs="ArialMT"/>
        <w:sz w:val="14"/>
        <w:szCs w:val="14"/>
      </w:rPr>
      <w:fldChar w:fldCharType="begin"/>
    </w:r>
    <w:r>
      <w:rPr>
        <w:rFonts w:eastAsia="ArialMT" w:cs="ArialMT"/>
        <w:sz w:val="14"/>
        <w:szCs w:val="14"/>
      </w:rPr>
      <w:instrText xml:space="preserve"> PAGE </w:instrText>
    </w:r>
    <w:r>
      <w:rPr>
        <w:rFonts w:eastAsia="ArialMT" w:cs="ArialMT"/>
        <w:sz w:val="14"/>
        <w:szCs w:val="14"/>
      </w:rPr>
      <w:fldChar w:fldCharType="separate"/>
    </w:r>
    <w:r w:rsidR="005446A7">
      <w:rPr>
        <w:rFonts w:eastAsia="ArialMT" w:cs="ArialMT"/>
        <w:noProof/>
        <w:sz w:val="14"/>
        <w:szCs w:val="14"/>
      </w:rPr>
      <w:t>15</w:t>
    </w:r>
    <w:r>
      <w:rPr>
        <w:rFonts w:eastAsia="ArialMT" w:cs="ArialMT"/>
        <w:sz w:val="14"/>
        <w:szCs w:val="14"/>
      </w:rPr>
      <w:fldChar w:fldCharType="end"/>
    </w:r>
    <w:r>
      <w:rPr>
        <w:rFonts w:ascii="ArialMT" w:eastAsia="ArialMT" w:hAnsi="ArialMT" w:cs="ArialMT"/>
        <w:sz w:val="14"/>
        <w:szCs w:val="14"/>
      </w:rPr>
      <w:t xml:space="preserve"> / </w:t>
    </w:r>
    <w:r>
      <w:rPr>
        <w:rFonts w:eastAsia="ArialMT" w:cs="ArialMT"/>
        <w:sz w:val="14"/>
        <w:szCs w:val="14"/>
      </w:rPr>
      <w:fldChar w:fldCharType="begin"/>
    </w:r>
    <w:r>
      <w:rPr>
        <w:rFonts w:eastAsia="ArialMT" w:cs="ArialMT"/>
        <w:sz w:val="14"/>
        <w:szCs w:val="14"/>
      </w:rPr>
      <w:instrText xml:space="preserve"> NUMPAGES </w:instrText>
    </w:r>
    <w:r>
      <w:rPr>
        <w:rFonts w:eastAsia="ArialMT" w:cs="ArialMT"/>
        <w:sz w:val="14"/>
        <w:szCs w:val="14"/>
      </w:rPr>
      <w:fldChar w:fldCharType="separate"/>
    </w:r>
    <w:r w:rsidR="005446A7">
      <w:rPr>
        <w:rFonts w:eastAsia="ArialMT" w:cs="ArialMT"/>
        <w:noProof/>
        <w:sz w:val="14"/>
        <w:szCs w:val="14"/>
      </w:rPr>
      <w:t>15</w:t>
    </w:r>
    <w:r>
      <w:rPr>
        <w:rFonts w:eastAsia="ArialMT" w:cs="ArialMT"/>
        <w:sz w:val="14"/>
        <w:szCs w:val="14"/>
      </w:rPr>
      <w:fldChar w:fldCharType="end"/>
    </w:r>
    <w:r>
      <w:rPr>
        <w:rFonts w:ascii="ArialMT" w:eastAsia="ArialMT" w:hAnsi="ArialMT" w:cs="ArialMT"/>
        <w:color w:val="26B4EA"/>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0B70C" w14:textId="77777777" w:rsidR="004A1EA7" w:rsidRDefault="004A1EA7">
      <w:r>
        <w:separator/>
      </w:r>
    </w:p>
  </w:footnote>
  <w:footnote w:type="continuationSeparator" w:id="0">
    <w:p w14:paraId="7FEA6BD7" w14:textId="77777777" w:rsidR="004A1EA7" w:rsidRDefault="004A1E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24DEF" w14:textId="670D7130" w:rsidR="00DA40A8" w:rsidRDefault="00DA40A8">
    <w:pPr>
      <w:pStyle w:val="ECVCurriculumVitaeNextPages"/>
      <w:rPr>
        <w:szCs w:val="20"/>
      </w:rPr>
    </w:pPr>
    <w:r>
      <w:t xml:space="preserve"> </w:t>
    </w:r>
    <w:r>
      <w:tab/>
      <w:t xml:space="preserve"> </w:t>
    </w:r>
    <w:r>
      <w:rPr>
        <w:szCs w:val="20"/>
      </w:rPr>
      <w:t>Curriculum Vitae</w:t>
    </w:r>
    <w:r>
      <w:rPr>
        <w:szCs w:val="20"/>
      </w:rPr>
      <w:tab/>
      <w:t xml:space="preserve"> Hanna </w:t>
    </w:r>
    <w:proofErr w:type="spellStart"/>
    <w:r>
      <w:rPr>
        <w:szCs w:val="20"/>
      </w:rPr>
      <w:t>Lopatina</w:t>
    </w:r>
    <w:proofErr w:type="spellEnd"/>
  </w:p>
  <w:p w14:paraId="63349892" w14:textId="77777777" w:rsidR="00DA40A8" w:rsidRDefault="00DA40A8" w:rsidP="00721F49">
    <w:pPr>
      <w:pStyle w:val="ECVCurriculumVitaeNextPages"/>
      <w:jc w:val="center"/>
      <w:rPr>
        <w:szCs w:val="20"/>
      </w:rPr>
    </w:pPr>
  </w:p>
  <w:p w14:paraId="73CE1591" w14:textId="77777777" w:rsidR="00DA40A8" w:rsidRDefault="00DA40A8" w:rsidP="00721F49">
    <w:pPr>
      <w:pStyle w:val="ECVCurriculumVitaeNextPages"/>
      <w:jc w:val="cent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5686C" w14:textId="77777777" w:rsidR="00DA40A8" w:rsidRDefault="00DA40A8">
    <w:pPr>
      <w:pStyle w:val="ECVCurriculumVitaeNextPages"/>
    </w:pPr>
    <w:r>
      <w:rPr>
        <w:noProof/>
        <w:lang w:val="ru-RU" w:eastAsia="ru-RU" w:bidi="ar-SA"/>
      </w:rPr>
      <w:drawing>
        <wp:anchor distT="0" distB="0" distL="0" distR="0" simplePos="0" relativeHeight="251665408" behindDoc="0" locked="0" layoutInCell="1" allowOverlap="1" wp14:anchorId="29F6A1E8" wp14:editId="75AE0829">
          <wp:simplePos x="0" y="0"/>
          <wp:positionH relativeFrom="column">
            <wp:posOffset>0</wp:posOffset>
          </wp:positionH>
          <wp:positionV relativeFrom="paragraph">
            <wp:posOffset>0</wp:posOffset>
          </wp:positionV>
          <wp:extent cx="993140" cy="287655"/>
          <wp:effectExtent l="0" t="0" r="0" b="0"/>
          <wp:wrapSquare wrapText="bothSides"/>
          <wp:docPr id="62"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3140" cy="28765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t xml:space="preserve"> </w:t>
    </w:r>
    <w:r>
      <w:tab/>
      <w:t xml:space="preserve"> </w:t>
    </w:r>
    <w:r>
      <w:rPr>
        <w:szCs w:val="20"/>
      </w:rPr>
      <w:t>Curriculum Vitae</w:t>
    </w:r>
    <w:r>
      <w:rPr>
        <w:szCs w:val="20"/>
      </w:rPr>
      <w:tab/>
    </w:r>
    <w:r w:rsidRPr="00625E21">
      <w:rPr>
        <w:szCs w:val="20"/>
      </w:rPr>
      <w:t xml:space="preserve">Natalia </w:t>
    </w:r>
    <w:proofErr w:type="spellStart"/>
    <w:r w:rsidRPr="00625E21">
      <w:rPr>
        <w:szCs w:val="20"/>
      </w:rPr>
      <w:t>Tsybuliak</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8997A" w14:textId="315BED58" w:rsidR="00DA40A8" w:rsidRDefault="00DA40A8">
    <w:pPr>
      <w:pStyle w:val="ECVCurriculumVitaeNextPages"/>
    </w:pPr>
    <w:r>
      <w:t xml:space="preserve"> </w:t>
    </w:r>
    <w:r>
      <w:tab/>
      <w:t xml:space="preserve"> </w:t>
    </w:r>
    <w:r>
      <w:rPr>
        <w:szCs w:val="20"/>
      </w:rPr>
      <w:t>Curriculum Vitae</w:t>
    </w:r>
    <w:r>
      <w:rPr>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_ECV_CV_Bullets"/>
    <w:lvl w:ilvl="0">
      <w:start w:val="1"/>
      <w:numFmt w:val="bullet"/>
      <w:lvlText w:val="▪"/>
      <w:lvlJc w:val="left"/>
      <w:pPr>
        <w:tabs>
          <w:tab w:val="num" w:pos="0"/>
        </w:tabs>
        <w:ind w:left="113" w:hanging="113"/>
      </w:pPr>
      <w:rPr>
        <w:rFonts w:ascii="Segoe UI" w:hAnsi="Segoe UI" w:cs="OpenSymbol"/>
      </w:rPr>
    </w:lvl>
    <w:lvl w:ilvl="1">
      <w:start w:val="1"/>
      <w:numFmt w:val="bullet"/>
      <w:lvlText w:val="▫"/>
      <w:lvlJc w:val="left"/>
      <w:pPr>
        <w:tabs>
          <w:tab w:val="num" w:pos="0"/>
        </w:tabs>
        <w:ind w:left="227" w:hanging="114"/>
      </w:pPr>
      <w:rPr>
        <w:rFonts w:ascii="Segoe UI" w:hAnsi="Segoe UI" w:cs="OpenSymbol"/>
      </w:rPr>
    </w:lvl>
    <w:lvl w:ilvl="2">
      <w:start w:val="1"/>
      <w:numFmt w:val="bullet"/>
      <w:lvlText w:val=""/>
      <w:lvlJc w:val="left"/>
      <w:pPr>
        <w:tabs>
          <w:tab w:val="num" w:pos="0"/>
        </w:tabs>
        <w:ind w:left="113" w:firstLine="340"/>
      </w:pPr>
      <w:rPr>
        <w:rFonts w:ascii="Symbol" w:hAnsi="Symbol"/>
      </w:rPr>
    </w:lvl>
    <w:lvl w:ilvl="3">
      <w:start w:val="1"/>
      <w:numFmt w:val="bullet"/>
      <w:lvlText w:val=""/>
      <w:lvlJc w:val="left"/>
      <w:pPr>
        <w:tabs>
          <w:tab w:val="num" w:pos="0"/>
        </w:tabs>
        <w:ind w:left="113" w:firstLine="567"/>
      </w:pPr>
      <w:rPr>
        <w:rFonts w:ascii="Symbol" w:hAnsi="Symbol"/>
      </w:rPr>
    </w:lvl>
    <w:lvl w:ilvl="4">
      <w:start w:val="1"/>
      <w:numFmt w:val="bullet"/>
      <w:lvlText w:val=""/>
      <w:lvlJc w:val="left"/>
      <w:pPr>
        <w:tabs>
          <w:tab w:val="num" w:pos="0"/>
        </w:tabs>
        <w:ind w:left="113" w:firstLine="794"/>
      </w:pPr>
      <w:rPr>
        <w:rFonts w:ascii="Symbol" w:hAnsi="Symbol"/>
      </w:rPr>
    </w:lvl>
    <w:lvl w:ilvl="5">
      <w:start w:val="1"/>
      <w:numFmt w:val="bullet"/>
      <w:lvlText w:val=""/>
      <w:lvlJc w:val="left"/>
      <w:pPr>
        <w:tabs>
          <w:tab w:val="num" w:pos="0"/>
        </w:tabs>
        <w:ind w:left="113" w:firstLine="1021"/>
      </w:pPr>
      <w:rPr>
        <w:rFonts w:ascii="Symbol" w:hAnsi="Symbol"/>
      </w:rPr>
    </w:lvl>
    <w:lvl w:ilvl="6">
      <w:start w:val="1"/>
      <w:numFmt w:val="bullet"/>
      <w:lvlText w:val=""/>
      <w:lvlJc w:val="left"/>
      <w:pPr>
        <w:tabs>
          <w:tab w:val="num" w:pos="0"/>
        </w:tabs>
        <w:ind w:left="113" w:firstLine="1247"/>
      </w:pPr>
      <w:rPr>
        <w:rFonts w:ascii="Symbol" w:hAnsi="Symbol"/>
      </w:rPr>
    </w:lvl>
    <w:lvl w:ilvl="7">
      <w:start w:val="1"/>
      <w:numFmt w:val="bullet"/>
      <w:lvlText w:val=""/>
      <w:lvlJc w:val="left"/>
      <w:pPr>
        <w:tabs>
          <w:tab w:val="num" w:pos="0"/>
        </w:tabs>
        <w:ind w:left="113" w:firstLine="1474"/>
      </w:pPr>
      <w:rPr>
        <w:rFonts w:ascii="Symbol" w:hAnsi="Symbol"/>
      </w:rPr>
    </w:lvl>
    <w:lvl w:ilvl="8">
      <w:start w:val="1"/>
      <w:numFmt w:val="bullet"/>
      <w:lvlText w:val=""/>
      <w:lvlJc w:val="left"/>
      <w:pPr>
        <w:tabs>
          <w:tab w:val="num" w:pos="0"/>
        </w:tabs>
        <w:ind w:left="113" w:firstLine="1701"/>
      </w:pPr>
      <w:rPr>
        <w:rFonts w:ascii="Symbol" w:hAnsi="Symbol"/>
      </w:rPr>
    </w:lvl>
  </w:abstractNum>
  <w:abstractNum w:abstractNumId="2" w15:restartNumberingAfterBreak="0">
    <w:nsid w:val="034B11CC"/>
    <w:multiLevelType w:val="hybridMultilevel"/>
    <w:tmpl w:val="04628F1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AD954DB"/>
    <w:multiLevelType w:val="hybridMultilevel"/>
    <w:tmpl w:val="C546910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4DA1762"/>
    <w:multiLevelType w:val="hybridMultilevel"/>
    <w:tmpl w:val="6324CFE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54B0E6E"/>
    <w:multiLevelType w:val="hybridMultilevel"/>
    <w:tmpl w:val="9EAE26E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1EBE223E"/>
    <w:multiLevelType w:val="hybridMultilevel"/>
    <w:tmpl w:val="D2D830A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8295ED8"/>
    <w:multiLevelType w:val="hybridMultilevel"/>
    <w:tmpl w:val="817E34C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A5367E4"/>
    <w:multiLevelType w:val="multilevel"/>
    <w:tmpl w:val="96164362"/>
    <w:lvl w:ilvl="0">
      <w:start w:val="2"/>
      <w:numFmt w:val="decimal"/>
      <w:lvlText w:val="%1."/>
      <w:lvlJc w:val="left"/>
      <w:pPr>
        <w:ind w:left="432" w:hanging="432"/>
      </w:pPr>
      <w:rPr>
        <w:rFonts w:hint="default"/>
        <w:lang w:val="uk-UA"/>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C4D4C77"/>
    <w:multiLevelType w:val="hybridMultilevel"/>
    <w:tmpl w:val="BC741F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4167735"/>
    <w:multiLevelType w:val="hybridMultilevel"/>
    <w:tmpl w:val="05DAFB5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353A4268"/>
    <w:multiLevelType w:val="hybridMultilevel"/>
    <w:tmpl w:val="A5D8E3C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74F0764"/>
    <w:multiLevelType w:val="hybridMultilevel"/>
    <w:tmpl w:val="583A2CCA"/>
    <w:lvl w:ilvl="0" w:tplc="2000000F">
      <w:start w:val="1"/>
      <w:numFmt w:val="decimal"/>
      <w:lvlText w:val="%1."/>
      <w:lvlJc w:val="left"/>
      <w:pPr>
        <w:ind w:left="865" w:hanging="360"/>
      </w:pPr>
    </w:lvl>
    <w:lvl w:ilvl="1" w:tplc="20000019" w:tentative="1">
      <w:start w:val="1"/>
      <w:numFmt w:val="lowerLetter"/>
      <w:lvlText w:val="%2."/>
      <w:lvlJc w:val="left"/>
      <w:pPr>
        <w:ind w:left="1585" w:hanging="360"/>
      </w:pPr>
    </w:lvl>
    <w:lvl w:ilvl="2" w:tplc="2000001B" w:tentative="1">
      <w:start w:val="1"/>
      <w:numFmt w:val="lowerRoman"/>
      <w:lvlText w:val="%3."/>
      <w:lvlJc w:val="right"/>
      <w:pPr>
        <w:ind w:left="2305" w:hanging="180"/>
      </w:pPr>
    </w:lvl>
    <w:lvl w:ilvl="3" w:tplc="2000000F" w:tentative="1">
      <w:start w:val="1"/>
      <w:numFmt w:val="decimal"/>
      <w:lvlText w:val="%4."/>
      <w:lvlJc w:val="left"/>
      <w:pPr>
        <w:ind w:left="3025" w:hanging="360"/>
      </w:pPr>
    </w:lvl>
    <w:lvl w:ilvl="4" w:tplc="20000019" w:tentative="1">
      <w:start w:val="1"/>
      <w:numFmt w:val="lowerLetter"/>
      <w:lvlText w:val="%5."/>
      <w:lvlJc w:val="left"/>
      <w:pPr>
        <w:ind w:left="3745" w:hanging="360"/>
      </w:pPr>
    </w:lvl>
    <w:lvl w:ilvl="5" w:tplc="2000001B" w:tentative="1">
      <w:start w:val="1"/>
      <w:numFmt w:val="lowerRoman"/>
      <w:lvlText w:val="%6."/>
      <w:lvlJc w:val="right"/>
      <w:pPr>
        <w:ind w:left="4465" w:hanging="180"/>
      </w:pPr>
    </w:lvl>
    <w:lvl w:ilvl="6" w:tplc="2000000F" w:tentative="1">
      <w:start w:val="1"/>
      <w:numFmt w:val="decimal"/>
      <w:lvlText w:val="%7."/>
      <w:lvlJc w:val="left"/>
      <w:pPr>
        <w:ind w:left="5185" w:hanging="360"/>
      </w:pPr>
    </w:lvl>
    <w:lvl w:ilvl="7" w:tplc="20000019" w:tentative="1">
      <w:start w:val="1"/>
      <w:numFmt w:val="lowerLetter"/>
      <w:lvlText w:val="%8."/>
      <w:lvlJc w:val="left"/>
      <w:pPr>
        <w:ind w:left="5905" w:hanging="360"/>
      </w:pPr>
    </w:lvl>
    <w:lvl w:ilvl="8" w:tplc="2000001B" w:tentative="1">
      <w:start w:val="1"/>
      <w:numFmt w:val="lowerRoman"/>
      <w:lvlText w:val="%9."/>
      <w:lvlJc w:val="right"/>
      <w:pPr>
        <w:ind w:left="6625" w:hanging="180"/>
      </w:pPr>
    </w:lvl>
  </w:abstractNum>
  <w:abstractNum w:abstractNumId="13" w15:restartNumberingAfterBreak="0">
    <w:nsid w:val="4F1C2031"/>
    <w:multiLevelType w:val="hybridMultilevel"/>
    <w:tmpl w:val="39C82FB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95856C1"/>
    <w:multiLevelType w:val="hybridMultilevel"/>
    <w:tmpl w:val="0BCE5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9740FA9"/>
    <w:multiLevelType w:val="hybridMultilevel"/>
    <w:tmpl w:val="D0FA8C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D7B506D"/>
    <w:multiLevelType w:val="hybridMultilevel"/>
    <w:tmpl w:val="4336E13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70D6232A"/>
    <w:multiLevelType w:val="hybridMultilevel"/>
    <w:tmpl w:val="94E0C7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56277C6"/>
    <w:multiLevelType w:val="hybridMultilevel"/>
    <w:tmpl w:val="BB6007A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76166FE1"/>
    <w:multiLevelType w:val="hybridMultilevel"/>
    <w:tmpl w:val="8F20511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7E6B1EA7"/>
    <w:multiLevelType w:val="hybridMultilevel"/>
    <w:tmpl w:val="9A9CF11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2466039">
    <w:abstractNumId w:val="0"/>
  </w:num>
  <w:num w:numId="2" w16cid:durableId="222909749">
    <w:abstractNumId w:val="1"/>
  </w:num>
  <w:num w:numId="3" w16cid:durableId="726340304">
    <w:abstractNumId w:val="9"/>
  </w:num>
  <w:num w:numId="4" w16cid:durableId="1044014720">
    <w:abstractNumId w:val="17"/>
  </w:num>
  <w:num w:numId="5" w16cid:durableId="1610772555">
    <w:abstractNumId w:val="5"/>
  </w:num>
  <w:num w:numId="6" w16cid:durableId="569537001">
    <w:abstractNumId w:val="11"/>
  </w:num>
  <w:num w:numId="7" w16cid:durableId="1421676262">
    <w:abstractNumId w:val="13"/>
  </w:num>
  <w:num w:numId="8" w16cid:durableId="613291364">
    <w:abstractNumId w:val="6"/>
  </w:num>
  <w:num w:numId="9" w16cid:durableId="124783913">
    <w:abstractNumId w:val="15"/>
  </w:num>
  <w:num w:numId="10" w16cid:durableId="2121340859">
    <w:abstractNumId w:val="2"/>
  </w:num>
  <w:num w:numId="11" w16cid:durableId="1226258918">
    <w:abstractNumId w:val="20"/>
  </w:num>
  <w:num w:numId="12" w16cid:durableId="743335310">
    <w:abstractNumId w:val="16"/>
  </w:num>
  <w:num w:numId="13" w16cid:durableId="1241602791">
    <w:abstractNumId w:val="19"/>
  </w:num>
  <w:num w:numId="14" w16cid:durableId="556165328">
    <w:abstractNumId w:val="4"/>
  </w:num>
  <w:num w:numId="15" w16cid:durableId="2015956857">
    <w:abstractNumId w:val="14"/>
  </w:num>
  <w:num w:numId="16" w16cid:durableId="1204441867">
    <w:abstractNumId w:val="18"/>
  </w:num>
  <w:num w:numId="17" w16cid:durableId="217010836">
    <w:abstractNumId w:val="10"/>
  </w:num>
  <w:num w:numId="18" w16cid:durableId="430013553">
    <w:abstractNumId w:val="8"/>
  </w:num>
  <w:num w:numId="19" w16cid:durableId="513961291">
    <w:abstractNumId w:val="7"/>
  </w:num>
  <w:num w:numId="20" w16cid:durableId="1755397736">
    <w:abstractNumId w:val="3"/>
  </w:num>
  <w:num w:numId="21" w16cid:durableId="186023990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FAB"/>
    <w:rsid w:val="00123494"/>
    <w:rsid w:val="00135655"/>
    <w:rsid w:val="001449FF"/>
    <w:rsid w:val="00192FAB"/>
    <w:rsid w:val="00220F1D"/>
    <w:rsid w:val="0029426B"/>
    <w:rsid w:val="00321115"/>
    <w:rsid w:val="00332D60"/>
    <w:rsid w:val="00375C6F"/>
    <w:rsid w:val="00387319"/>
    <w:rsid w:val="003D158A"/>
    <w:rsid w:val="003D2D51"/>
    <w:rsid w:val="00427321"/>
    <w:rsid w:val="004324B4"/>
    <w:rsid w:val="0047628D"/>
    <w:rsid w:val="00484D98"/>
    <w:rsid w:val="004A1EA7"/>
    <w:rsid w:val="004E31FC"/>
    <w:rsid w:val="005446A7"/>
    <w:rsid w:val="0057157B"/>
    <w:rsid w:val="00585469"/>
    <w:rsid w:val="005C64B4"/>
    <w:rsid w:val="005F2083"/>
    <w:rsid w:val="00602ACC"/>
    <w:rsid w:val="00613EE6"/>
    <w:rsid w:val="00637369"/>
    <w:rsid w:val="0064180C"/>
    <w:rsid w:val="00686237"/>
    <w:rsid w:val="006A0BDE"/>
    <w:rsid w:val="006E3D3F"/>
    <w:rsid w:val="00702D69"/>
    <w:rsid w:val="00721F49"/>
    <w:rsid w:val="007E2957"/>
    <w:rsid w:val="00823697"/>
    <w:rsid w:val="008429EB"/>
    <w:rsid w:val="008448FC"/>
    <w:rsid w:val="00867579"/>
    <w:rsid w:val="008E5192"/>
    <w:rsid w:val="00907E52"/>
    <w:rsid w:val="00924E63"/>
    <w:rsid w:val="009546BB"/>
    <w:rsid w:val="00A61E2A"/>
    <w:rsid w:val="00A665D7"/>
    <w:rsid w:val="00AA3F61"/>
    <w:rsid w:val="00AA63F4"/>
    <w:rsid w:val="00BF3BCC"/>
    <w:rsid w:val="00CC1F70"/>
    <w:rsid w:val="00D9194B"/>
    <w:rsid w:val="00D97073"/>
    <w:rsid w:val="00DA40A8"/>
    <w:rsid w:val="00E106E3"/>
    <w:rsid w:val="00E55AAF"/>
    <w:rsid w:val="00EC7E10"/>
    <w:rsid w:val="00F21244"/>
    <w:rsid w:val="00F25062"/>
    <w:rsid w:val="00F3519E"/>
    <w:rsid w:val="00F37070"/>
    <w:rsid w:val="00F426A8"/>
    <w:rsid w:val="00FA6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D137D8A"/>
  <w15:docId w15:val="{49ECF2AA-EA90-47B2-A1B9-BA8AFB187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rFonts w:ascii="Arial" w:eastAsia="SimSun" w:hAnsi="Arial" w:cs="Mangal"/>
      <w:color w:val="3F3A38"/>
      <w:spacing w:val="-6"/>
      <w:kern w:val="1"/>
      <w:sz w:val="16"/>
      <w:szCs w:val="24"/>
      <w:lang w:val="en-GB" w:eastAsia="zh-CN" w:bidi="hi-IN"/>
    </w:rPr>
  </w:style>
  <w:style w:type="paragraph" w:styleId="1">
    <w:name w:val="heading 1"/>
    <w:basedOn w:val="Heading"/>
    <w:next w:val="a0"/>
    <w:qFormat/>
    <w:pPr>
      <w:outlineLvl w:val="0"/>
    </w:pPr>
    <w:rPr>
      <w:b/>
      <w:bCs/>
      <w:sz w:val="32"/>
      <w:szCs w:val="32"/>
    </w:rPr>
  </w:style>
  <w:style w:type="paragraph" w:styleId="2">
    <w:name w:val="heading 2"/>
    <w:basedOn w:val="Heading"/>
    <w:next w:val="a0"/>
    <w:link w:val="20"/>
    <w:qFormat/>
    <w:pPr>
      <w:tabs>
        <w:tab w:val="num" w:pos="576"/>
      </w:tabs>
      <w:ind w:left="576" w:hanging="576"/>
      <w:outlineLvl w:val="1"/>
    </w:pPr>
    <w:rPr>
      <w:b/>
      <w:bCs/>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ECVHeadingContactDetails">
    <w:name w:val="_ECV_HeadingContactDetails"/>
    <w:rPr>
      <w:rFonts w:ascii="Arial" w:hAnsi="Arial"/>
      <w:color w:val="1593CB"/>
      <w:sz w:val="18"/>
      <w:szCs w:val="18"/>
      <w:shd w:val="clear" w:color="auto" w:fill="auto"/>
    </w:rPr>
  </w:style>
  <w:style w:type="character" w:customStyle="1" w:styleId="ECVContactDetails">
    <w:name w:val="_ECV_ContactDetails"/>
    <w:rPr>
      <w:rFonts w:ascii="Arial" w:hAnsi="Arial"/>
      <w:color w:val="3F3A38"/>
      <w:sz w:val="18"/>
      <w:szCs w:val="18"/>
      <w:shd w:val="clear" w:color="auto" w:fill="auto"/>
    </w:rPr>
  </w:style>
  <w:style w:type="character" w:customStyle="1" w:styleId="NumberingSymbols">
    <w:name w:val="Numbering Symbols"/>
  </w:style>
  <w:style w:type="character" w:customStyle="1" w:styleId="Bullets">
    <w:name w:val="Bullets"/>
    <w:rPr>
      <w:rFonts w:ascii="OpenSymbol" w:eastAsia="OpenSymbol" w:hAnsi="OpenSymbol" w:cs="OpenSymbol"/>
    </w:rPr>
  </w:style>
  <w:style w:type="character" w:styleId="a4">
    <w:name w:val="line number"/>
  </w:style>
  <w:style w:type="character" w:styleId="a5">
    <w:name w:val="Hyperlink"/>
    <w:rPr>
      <w:color w:val="000080"/>
      <w:u w:val="single"/>
    </w:rPr>
  </w:style>
  <w:style w:type="character" w:customStyle="1" w:styleId="ECVInternetLink">
    <w:name w:val="_ECV_InternetLink"/>
    <w:rPr>
      <w:rFonts w:ascii="Arial" w:hAnsi="Arial"/>
      <w:color w:val="3F3A38"/>
      <w:sz w:val="18"/>
      <w:u w:val="single"/>
      <w:shd w:val="clear" w:color="auto" w:fill="auto"/>
      <w:lang w:val="en-GB"/>
    </w:rPr>
  </w:style>
  <w:style w:type="character" w:customStyle="1" w:styleId="ECVHeadingBusinessSector">
    <w:name w:val="_ECV_HeadingBusinessSector"/>
    <w:rPr>
      <w:rFonts w:ascii="Arial" w:hAnsi="Arial"/>
      <w:color w:val="1593CB"/>
      <w:spacing w:val="-6"/>
      <w:sz w:val="18"/>
      <w:szCs w:val="18"/>
      <w:shd w:val="clear" w:color="auto" w:fill="auto"/>
    </w:rPr>
  </w:style>
  <w:style w:type="character" w:styleId="a6">
    <w:name w:val="FollowedHyperlink"/>
    <w:rPr>
      <w:color w:val="800000"/>
      <w:u w:val="single"/>
    </w:rPr>
  </w:style>
  <w:style w:type="paragraph" w:customStyle="1" w:styleId="Heading">
    <w:name w:val="Heading"/>
    <w:basedOn w:val="a"/>
    <w:next w:val="a0"/>
    <w:pPr>
      <w:keepNext/>
      <w:spacing w:before="240" w:after="120"/>
    </w:pPr>
    <w:rPr>
      <w:rFonts w:eastAsia="Microsoft YaHei"/>
      <w:sz w:val="28"/>
      <w:szCs w:val="28"/>
    </w:rPr>
  </w:style>
  <w:style w:type="paragraph" w:styleId="a0">
    <w:name w:val="Body Text"/>
    <w:basedOn w:val="a"/>
    <w:link w:val="a7"/>
    <w:pPr>
      <w:spacing w:line="100" w:lineRule="atLeast"/>
    </w:pPr>
  </w:style>
  <w:style w:type="paragraph" w:styleId="a8">
    <w:name w:val="List"/>
    <w:basedOn w:val="a0"/>
  </w:style>
  <w:style w:type="paragraph" w:styleId="a9">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ECVLeftHeading">
    <w:name w:val="_ECV_LeftHeading"/>
    <w:basedOn w:val="TableContents"/>
    <w:pPr>
      <w:ind w:right="283"/>
      <w:jc w:val="right"/>
    </w:pPr>
    <w:rPr>
      <w:caps/>
      <w:color w:val="0E4194"/>
      <w:sz w:val="18"/>
    </w:rPr>
  </w:style>
  <w:style w:type="paragraph" w:customStyle="1" w:styleId="ECVMiddleColumn">
    <w:name w:val="_ECV_MiddleColumn"/>
    <w:basedOn w:val="TableContents"/>
    <w:rPr>
      <w:color w:val="404040"/>
      <w:sz w:val="20"/>
    </w:rPr>
  </w:style>
  <w:style w:type="paragraph" w:customStyle="1" w:styleId="ECVRightColumn">
    <w:name w:val="_ECV_RightColumn"/>
    <w:basedOn w:val="TableContents"/>
    <w:pPr>
      <w:spacing w:before="62"/>
    </w:pPr>
    <w:rPr>
      <w:color w:val="404040"/>
    </w:rPr>
  </w:style>
  <w:style w:type="paragraph" w:customStyle="1" w:styleId="ECVNameField">
    <w:name w:val="_ECV_NameField"/>
    <w:basedOn w:val="ECVRightColumn"/>
    <w:pPr>
      <w:spacing w:before="0" w:line="100" w:lineRule="atLeast"/>
    </w:pPr>
    <w:rPr>
      <w:color w:val="3F3A38"/>
      <w:sz w:val="26"/>
      <w:szCs w:val="18"/>
    </w:rPr>
  </w:style>
  <w:style w:type="paragraph" w:customStyle="1" w:styleId="ECVRightHeading">
    <w:name w:val="_ECV_RightHeading"/>
    <w:basedOn w:val="ECVNameField"/>
    <w:pPr>
      <w:spacing w:before="62"/>
      <w:jc w:val="right"/>
    </w:pPr>
    <w:rPr>
      <w:color w:val="1593CB"/>
      <w:sz w:val="15"/>
    </w:rPr>
  </w:style>
  <w:style w:type="paragraph" w:customStyle="1" w:styleId="ECV1stPage">
    <w:name w:val="_ECV_1stPage"/>
    <w:basedOn w:val="ECVRightHeading"/>
    <w:pPr>
      <w:tabs>
        <w:tab w:val="left" w:pos="2835"/>
        <w:tab w:val="right" w:pos="10205"/>
      </w:tabs>
      <w:spacing w:before="215"/>
      <w:jc w:val="left"/>
    </w:pPr>
    <w:rPr>
      <w:sz w:val="20"/>
    </w:rPr>
  </w:style>
  <w:style w:type="paragraph" w:customStyle="1" w:styleId="ECVContactDetails0">
    <w:name w:val="_ECV_ContactDetails"/>
    <w:basedOn w:val="ECVNameField"/>
    <w:pPr>
      <w:textAlignment w:val="center"/>
    </w:pPr>
    <w:rPr>
      <w:kern w:val="0"/>
      <w:sz w:val="18"/>
    </w:rPr>
  </w:style>
  <w:style w:type="paragraph" w:customStyle="1" w:styleId="ECVComments">
    <w:name w:val="_ECV_Comments"/>
    <w:basedOn w:val="ECVText"/>
    <w:pPr>
      <w:jc w:val="center"/>
    </w:pPr>
    <w:rPr>
      <w:color w:val="FF0000"/>
    </w:rPr>
  </w:style>
  <w:style w:type="paragraph" w:customStyle="1" w:styleId="ECVNarrowSpacing">
    <w:name w:val="_ECV_NarrowSpacing"/>
    <w:basedOn w:val="ECVRightColumn"/>
    <w:rPr>
      <w:color w:val="402C24"/>
      <w:sz w:val="8"/>
      <w:szCs w:val="10"/>
    </w:rPr>
  </w:style>
  <w:style w:type="paragraph" w:customStyle="1" w:styleId="ECVSectionSpacing">
    <w:name w:val="_ECV_SectionSpacing"/>
    <w:basedOn w:val="ECVRightColumn"/>
  </w:style>
  <w:style w:type="paragraph" w:customStyle="1" w:styleId="Table">
    <w:name w:val="Table"/>
    <w:basedOn w:val="a9"/>
  </w:style>
  <w:style w:type="paragraph" w:customStyle="1" w:styleId="ECVSubSectionHeading">
    <w:name w:val="_ECV_SubSectionHeading"/>
    <w:basedOn w:val="ECVRightColumn"/>
    <w:pPr>
      <w:spacing w:before="0" w:line="100" w:lineRule="atLeast"/>
    </w:pPr>
    <w:rPr>
      <w:color w:val="0E4194"/>
      <w:sz w:val="22"/>
    </w:rPr>
  </w:style>
  <w:style w:type="paragraph" w:customStyle="1" w:styleId="ECVOrganisationDetails">
    <w:name w:val="_ECV_OrganisationDetails"/>
    <w:basedOn w:val="ECVRightColumn"/>
    <w:pPr>
      <w:autoSpaceDE w:val="0"/>
      <w:spacing w:before="57" w:after="85" w:line="100" w:lineRule="atLeast"/>
    </w:pPr>
    <w:rPr>
      <w:rFonts w:eastAsia="ArialMT" w:cs="ArialMT"/>
      <w:color w:val="3F3A38"/>
      <w:sz w:val="18"/>
      <w:szCs w:val="18"/>
    </w:rPr>
  </w:style>
  <w:style w:type="paragraph" w:customStyle="1" w:styleId="ECVSectionDetails">
    <w:name w:val="_ECV_SectionDetails"/>
    <w:basedOn w:val="a"/>
    <w:pPr>
      <w:suppressLineNumbers/>
      <w:autoSpaceDE w:val="0"/>
      <w:spacing w:before="28" w:line="100" w:lineRule="atLeast"/>
    </w:pPr>
    <w:rPr>
      <w:sz w:val="18"/>
    </w:rPr>
  </w:style>
  <w:style w:type="paragraph" w:customStyle="1" w:styleId="ECVSectionBullet">
    <w:name w:val="_ECV_SectionBullet"/>
    <w:basedOn w:val="ECVSectionDetails"/>
    <w:pPr>
      <w:spacing w:before="0"/>
    </w:pPr>
  </w:style>
  <w:style w:type="paragraph" w:customStyle="1" w:styleId="ECVHeadingBullet">
    <w:name w:val="_ECV_HeadingBullet"/>
    <w:basedOn w:val="ECVLeftHeading"/>
    <w:pPr>
      <w:tabs>
        <w:tab w:val="num" w:pos="432"/>
      </w:tabs>
      <w:spacing w:line="100" w:lineRule="atLeast"/>
      <w:ind w:left="432" w:hanging="432"/>
      <w:outlineLvl w:val="0"/>
    </w:pPr>
  </w:style>
  <w:style w:type="paragraph" w:customStyle="1" w:styleId="ECVSubHeadingBullet">
    <w:name w:val="_ECV_SubHeadingBullet"/>
    <w:basedOn w:val="ECVLeftDetails"/>
    <w:pPr>
      <w:spacing w:before="0" w:line="100" w:lineRule="atLeast"/>
    </w:pPr>
  </w:style>
  <w:style w:type="paragraph" w:customStyle="1" w:styleId="CVMajor">
    <w:name w:val="CV Major"/>
    <w:basedOn w:val="a"/>
    <w:pPr>
      <w:ind w:left="113" w:right="113"/>
    </w:pPr>
    <w:rPr>
      <w:b/>
      <w:sz w:val="24"/>
    </w:rPr>
  </w:style>
  <w:style w:type="paragraph" w:customStyle="1" w:styleId="ECVDate">
    <w:name w:val="_ECV_Date"/>
    <w:basedOn w:val="ECVLeftHeading"/>
    <w:pPr>
      <w:spacing w:before="28" w:line="100" w:lineRule="atLeast"/>
      <w:textAlignment w:val="top"/>
    </w:pPr>
    <w:rPr>
      <w:caps w:val="0"/>
    </w:rPr>
  </w:style>
  <w:style w:type="paragraph" w:customStyle="1" w:styleId="CVHeading3">
    <w:name w:val="CV Heading 3"/>
    <w:basedOn w:val="a"/>
    <w:next w:val="a"/>
    <w:pPr>
      <w:ind w:left="113" w:right="113"/>
      <w:jc w:val="right"/>
      <w:textAlignment w:val="center"/>
    </w:pPr>
  </w:style>
  <w:style w:type="paragraph" w:customStyle="1" w:styleId="ECVHeadingLine">
    <w:name w:val="_ECV_HeadingLine"/>
    <w:basedOn w:val="ECVSubSectionHeading"/>
    <w:rPr>
      <w:color w:val="17ACE6"/>
    </w:rPr>
  </w:style>
  <w:style w:type="paragraph" w:styleId="aa">
    <w:name w:val="header"/>
    <w:basedOn w:val="a"/>
    <w:pPr>
      <w:suppressLineNumbers/>
      <w:tabs>
        <w:tab w:val="center" w:pos="5103"/>
        <w:tab w:val="right" w:pos="10206"/>
      </w:tabs>
    </w:pPr>
  </w:style>
  <w:style w:type="paragraph" w:customStyle="1" w:styleId="ECVAttachment">
    <w:name w:val="_ECV_Attachment"/>
    <w:basedOn w:val="ECVSectionDetails"/>
    <w:pPr>
      <w:jc w:val="right"/>
    </w:pPr>
    <w:rPr>
      <w:u w:val="single"/>
    </w:rPr>
  </w:style>
  <w:style w:type="paragraph" w:customStyle="1" w:styleId="ECVHeaderFirstPage">
    <w:name w:val="_ECV_HeaderFirstPage"/>
    <w:basedOn w:val="aa"/>
    <w:pPr>
      <w:tabs>
        <w:tab w:val="center" w:pos="2835"/>
      </w:tabs>
      <w:spacing w:line="100" w:lineRule="atLeast"/>
    </w:pPr>
    <w:rPr>
      <w:color w:val="17ACE6"/>
      <w:sz w:val="20"/>
    </w:rPr>
  </w:style>
  <w:style w:type="paragraph" w:customStyle="1" w:styleId="ECVHeaderOtherPage">
    <w:name w:val="_ECV_HeaderOtherPage"/>
    <w:basedOn w:val="ECVHeaderFirstPage"/>
  </w:style>
  <w:style w:type="paragraph" w:customStyle="1" w:styleId="ECVLeftDetails">
    <w:name w:val="_ECV_LeftDetails"/>
    <w:basedOn w:val="ECVLeftHeading"/>
    <w:pPr>
      <w:spacing w:before="23"/>
    </w:pPr>
    <w:rPr>
      <w:caps w:val="0"/>
    </w:rPr>
  </w:style>
  <w:style w:type="paragraph" w:styleId="ab">
    <w:name w:val="footer"/>
    <w:basedOn w:val="a"/>
    <w:pPr>
      <w:suppressLineNumbers/>
      <w:tabs>
        <w:tab w:val="right" w:pos="2835"/>
        <w:tab w:val="left" w:pos="10205"/>
      </w:tabs>
    </w:pPr>
    <w:rPr>
      <w:color w:val="1593CB"/>
    </w:rPr>
  </w:style>
  <w:style w:type="paragraph" w:customStyle="1" w:styleId="ECVLanguageHeading">
    <w:name w:val="_ECV_LanguageHeading"/>
    <w:basedOn w:val="ECVRightColumn"/>
    <w:pPr>
      <w:spacing w:before="0"/>
      <w:jc w:val="center"/>
    </w:pPr>
    <w:rPr>
      <w:caps/>
      <w:color w:val="0E4194"/>
      <w:sz w:val="14"/>
    </w:rPr>
  </w:style>
  <w:style w:type="paragraph" w:customStyle="1" w:styleId="ECVLanguageSubHeading">
    <w:name w:val="_ECV_LanguageSubHeading"/>
    <w:basedOn w:val="ECVLanguageHeading"/>
    <w:pPr>
      <w:spacing w:line="100" w:lineRule="atLeast"/>
    </w:pPr>
    <w:rPr>
      <w:caps w:val="0"/>
      <w:sz w:val="16"/>
    </w:rPr>
  </w:style>
  <w:style w:type="paragraph" w:customStyle="1" w:styleId="ECVLanguageLevel">
    <w:name w:val="_ECV_LanguageLevel"/>
    <w:basedOn w:val="ECVSectionDetails"/>
    <w:pPr>
      <w:jc w:val="center"/>
      <w:textAlignment w:val="center"/>
    </w:pPr>
    <w:rPr>
      <w:caps/>
    </w:rPr>
  </w:style>
  <w:style w:type="paragraph" w:customStyle="1" w:styleId="ECVLanguageCertificate">
    <w:name w:val="_ECV_LanguageCertificate"/>
    <w:basedOn w:val="ECVRightColumn"/>
    <w:pPr>
      <w:spacing w:before="0" w:line="100" w:lineRule="atLeast"/>
      <w:ind w:right="283"/>
      <w:jc w:val="center"/>
    </w:pPr>
    <w:rPr>
      <w:color w:val="3F3A38"/>
    </w:rPr>
  </w:style>
  <w:style w:type="paragraph" w:customStyle="1" w:styleId="ECVLanguageExplanation">
    <w:name w:val="_ECV_LanguageExplanation"/>
    <w:basedOn w:val="a"/>
    <w:pPr>
      <w:autoSpaceDE w:val="0"/>
      <w:spacing w:line="100" w:lineRule="atLeast"/>
    </w:pPr>
    <w:rPr>
      <w:color w:val="0E4194"/>
      <w:sz w:val="15"/>
    </w:rPr>
  </w:style>
  <w:style w:type="paragraph" w:customStyle="1" w:styleId="ECVLinks">
    <w:name w:val="_ECV_Links"/>
    <w:basedOn w:val="ECVContactDetails0"/>
    <w:rPr>
      <w:u w:val="single"/>
    </w:rPr>
  </w:style>
  <w:style w:type="paragraph" w:customStyle="1" w:styleId="ECVText">
    <w:name w:val="_ECV_Text"/>
    <w:basedOn w:val="a0"/>
  </w:style>
  <w:style w:type="paragraph" w:customStyle="1" w:styleId="ECVBusinessSector">
    <w:name w:val="_ECV_BusinessSector"/>
    <w:basedOn w:val="ECVOrganisationDetails"/>
    <w:pPr>
      <w:spacing w:before="113" w:after="0"/>
    </w:pPr>
  </w:style>
  <w:style w:type="paragraph" w:customStyle="1" w:styleId="ECVLanguageName">
    <w:name w:val="_ECV_LanguageName"/>
    <w:basedOn w:val="ECVLanguageCertificate"/>
    <w:pPr>
      <w:jc w:val="right"/>
    </w:pPr>
    <w:rPr>
      <w:sz w:val="18"/>
    </w:rPr>
  </w:style>
  <w:style w:type="paragraph" w:customStyle="1" w:styleId="ECVPersonalInfoHeading">
    <w:name w:val="_ECV_PersonalInfoHeading"/>
    <w:basedOn w:val="ECVLeftHeading"/>
    <w:pPr>
      <w:spacing w:before="57"/>
    </w:pPr>
  </w:style>
  <w:style w:type="paragraph" w:customStyle="1" w:styleId="ECVOccupationalFieldHeading">
    <w:name w:val="_ECV_OccupationalFieldHeading"/>
    <w:basedOn w:val="ECVLeftHeading"/>
    <w:pPr>
      <w:spacing w:before="57"/>
    </w:pPr>
  </w:style>
  <w:style w:type="paragraph" w:customStyle="1" w:styleId="ECVGenderRow">
    <w:name w:val="_ECV_GenderRow"/>
    <w:basedOn w:val="a"/>
    <w:pPr>
      <w:spacing w:before="85"/>
    </w:pPr>
    <w:rPr>
      <w:color w:val="1593CB"/>
    </w:rPr>
  </w:style>
  <w:style w:type="paragraph" w:customStyle="1" w:styleId="ECVCurriculumVitaeNextPages">
    <w:name w:val="_ECV_CurriculumVitae_NextPages"/>
    <w:basedOn w:val="ECV1stPage"/>
    <w:pPr>
      <w:tabs>
        <w:tab w:val="clear" w:pos="10205"/>
        <w:tab w:val="right" w:pos="10350"/>
      </w:tabs>
      <w:spacing w:before="153"/>
      <w:jc w:val="right"/>
    </w:pPr>
  </w:style>
  <w:style w:type="paragraph" w:customStyle="1" w:styleId="ECVBusinessSctionRow">
    <w:name w:val="_ECV_BusinessSctionRow"/>
    <w:basedOn w:val="a"/>
  </w:style>
  <w:style w:type="paragraph" w:customStyle="1" w:styleId="ECVBusinessSectorRow">
    <w:name w:val="_ECV_BusinessSectorRow"/>
    <w:basedOn w:val="a"/>
  </w:style>
  <w:style w:type="paragraph" w:customStyle="1" w:styleId="ECVBlueBox">
    <w:name w:val="_ECV_BlueBox"/>
    <w:basedOn w:val="ECVNarrowSpacing"/>
    <w:pPr>
      <w:spacing w:before="0"/>
      <w:jc w:val="right"/>
      <w:textAlignment w:val="bottom"/>
    </w:pPr>
    <w:rPr>
      <w:spacing w:val="0"/>
    </w:rPr>
  </w:style>
  <w:style w:type="paragraph" w:customStyle="1" w:styleId="ESP1stPage">
    <w:name w:val="_ESP_1stPage"/>
    <w:basedOn w:val="ECVCurriculumVitaeNextPages"/>
  </w:style>
  <w:style w:type="paragraph" w:customStyle="1" w:styleId="ESPText">
    <w:name w:val="_ESP_Text"/>
    <w:basedOn w:val="ECVText"/>
  </w:style>
  <w:style w:type="paragraph" w:customStyle="1" w:styleId="ESPHeading">
    <w:name w:val="_ESP_Heading"/>
    <w:basedOn w:val="ESPText"/>
    <w:rPr>
      <w:b/>
      <w:bCs/>
      <w:sz w:val="32"/>
      <w:szCs w:val="32"/>
    </w:rPr>
  </w:style>
  <w:style w:type="paragraph" w:customStyle="1" w:styleId="Footerleft">
    <w:name w:val="Footer left"/>
    <w:basedOn w:val="a"/>
    <w:pPr>
      <w:suppressLineNumbers/>
      <w:tabs>
        <w:tab w:val="center" w:pos="5188"/>
        <w:tab w:val="right" w:pos="10376"/>
      </w:tabs>
    </w:pPr>
  </w:style>
  <w:style w:type="paragraph" w:customStyle="1" w:styleId="Footerright">
    <w:name w:val="Footer right"/>
    <w:basedOn w:val="a"/>
    <w:pPr>
      <w:suppressLineNumbers/>
      <w:tabs>
        <w:tab w:val="center" w:pos="5188"/>
        <w:tab w:val="right" w:pos="10376"/>
      </w:tabs>
    </w:pPr>
  </w:style>
  <w:style w:type="paragraph" w:customStyle="1" w:styleId="ECVRelatedDocumentRow">
    <w:name w:val="_ECV_RelatedDocumentRow"/>
    <w:basedOn w:val="ECVBusinessSectorRow"/>
  </w:style>
  <w:style w:type="paragraph" w:styleId="ac">
    <w:name w:val="Balloon Text"/>
    <w:basedOn w:val="a"/>
    <w:link w:val="ad"/>
    <w:uiPriority w:val="99"/>
    <w:semiHidden/>
    <w:unhideWhenUsed/>
    <w:rsid w:val="00332D60"/>
    <w:rPr>
      <w:rFonts w:ascii="Tahoma" w:hAnsi="Tahoma"/>
      <w:szCs w:val="14"/>
    </w:rPr>
  </w:style>
  <w:style w:type="character" w:customStyle="1" w:styleId="ad">
    <w:name w:val="Текст выноски Знак"/>
    <w:basedOn w:val="a1"/>
    <w:link w:val="ac"/>
    <w:uiPriority w:val="99"/>
    <w:semiHidden/>
    <w:rsid w:val="00332D60"/>
    <w:rPr>
      <w:rFonts w:ascii="Tahoma" w:eastAsia="SimSun" w:hAnsi="Tahoma" w:cs="Mangal"/>
      <w:color w:val="3F3A38"/>
      <w:spacing w:val="-6"/>
      <w:kern w:val="1"/>
      <w:sz w:val="16"/>
      <w:szCs w:val="14"/>
      <w:lang w:val="en-GB" w:eastAsia="zh-CN" w:bidi="hi-IN"/>
    </w:rPr>
  </w:style>
  <w:style w:type="paragraph" w:styleId="ae">
    <w:name w:val="List Paragraph"/>
    <w:basedOn w:val="a"/>
    <w:link w:val="af"/>
    <w:uiPriority w:val="34"/>
    <w:qFormat/>
    <w:rsid w:val="00CC1F70"/>
    <w:pPr>
      <w:ind w:left="720"/>
      <w:contextualSpacing/>
    </w:pPr>
  </w:style>
  <w:style w:type="paragraph" w:customStyle="1" w:styleId="Default">
    <w:name w:val="Default"/>
    <w:rsid w:val="00721F49"/>
    <w:pPr>
      <w:autoSpaceDE w:val="0"/>
      <w:autoSpaceDN w:val="0"/>
      <w:adjustRightInd w:val="0"/>
    </w:pPr>
    <w:rPr>
      <w:rFonts w:ascii="Georgia" w:hAnsi="Georgia" w:cs="Georgia"/>
      <w:color w:val="000000"/>
      <w:sz w:val="24"/>
      <w:szCs w:val="24"/>
      <w:lang w:val="ru-RU"/>
    </w:rPr>
  </w:style>
  <w:style w:type="character" w:customStyle="1" w:styleId="af">
    <w:name w:val="Абзац списка Знак"/>
    <w:link w:val="ae"/>
    <w:uiPriority w:val="34"/>
    <w:locked/>
    <w:rsid w:val="00375C6F"/>
    <w:rPr>
      <w:rFonts w:ascii="Arial" w:eastAsia="SimSun" w:hAnsi="Arial" w:cs="Mangal"/>
      <w:color w:val="3F3A38"/>
      <w:spacing w:val="-6"/>
      <w:kern w:val="1"/>
      <w:sz w:val="16"/>
      <w:szCs w:val="24"/>
      <w:lang w:val="en-GB" w:eastAsia="zh-CN" w:bidi="hi-IN"/>
    </w:rPr>
  </w:style>
  <w:style w:type="paragraph" w:styleId="af0">
    <w:name w:val="Normal (Web)"/>
    <w:basedOn w:val="a"/>
    <w:uiPriority w:val="99"/>
    <w:unhideWhenUsed/>
    <w:rsid w:val="00375C6F"/>
    <w:pPr>
      <w:widowControl/>
      <w:suppressAutoHyphens w:val="0"/>
      <w:spacing w:before="100" w:beforeAutospacing="1" w:after="100" w:afterAutospacing="1"/>
    </w:pPr>
    <w:rPr>
      <w:rFonts w:ascii="Times New Roman" w:eastAsia="Times New Roman" w:hAnsi="Times New Roman" w:cs="Times New Roman"/>
      <w:color w:val="auto"/>
      <w:spacing w:val="0"/>
      <w:kern w:val="0"/>
      <w:sz w:val="24"/>
      <w:lang w:val="ru-RU" w:eastAsia="ru-RU" w:bidi="ar-SA"/>
    </w:rPr>
  </w:style>
  <w:style w:type="character" w:styleId="af1">
    <w:name w:val="Subtle Emphasis"/>
    <w:uiPriority w:val="19"/>
    <w:qFormat/>
    <w:rsid w:val="00A61E2A"/>
    <w:rPr>
      <w:i/>
      <w:iCs/>
      <w:color w:val="404040"/>
    </w:rPr>
  </w:style>
  <w:style w:type="character" w:styleId="af2">
    <w:name w:val="Unresolved Mention"/>
    <w:basedOn w:val="a1"/>
    <w:uiPriority w:val="99"/>
    <w:semiHidden/>
    <w:unhideWhenUsed/>
    <w:rsid w:val="00387319"/>
    <w:rPr>
      <w:color w:val="605E5C"/>
      <w:shd w:val="clear" w:color="auto" w:fill="E1DFDD"/>
    </w:rPr>
  </w:style>
  <w:style w:type="character" w:customStyle="1" w:styleId="20">
    <w:name w:val="Заголовок 2 Знак"/>
    <w:basedOn w:val="a1"/>
    <w:link w:val="2"/>
    <w:rsid w:val="00613EE6"/>
    <w:rPr>
      <w:rFonts w:ascii="Arial" w:eastAsia="Microsoft YaHei" w:hAnsi="Arial" w:cs="Mangal"/>
      <w:b/>
      <w:bCs/>
      <w:i/>
      <w:iCs/>
      <w:color w:val="3F3A38"/>
      <w:spacing w:val="-6"/>
      <w:kern w:val="1"/>
      <w:sz w:val="28"/>
      <w:szCs w:val="28"/>
      <w:lang w:val="en-GB" w:eastAsia="zh-CN" w:bidi="hi-IN"/>
    </w:rPr>
  </w:style>
  <w:style w:type="character" w:customStyle="1" w:styleId="a7">
    <w:name w:val="Основной текст Знак"/>
    <w:basedOn w:val="a1"/>
    <w:link w:val="a0"/>
    <w:rsid w:val="00613EE6"/>
    <w:rPr>
      <w:rFonts w:ascii="Arial" w:eastAsia="SimSun" w:hAnsi="Arial" w:cs="Mangal"/>
      <w:color w:val="3F3A38"/>
      <w:spacing w:val="-6"/>
      <w:kern w:val="1"/>
      <w:sz w:val="16"/>
      <w:szCs w:val="24"/>
      <w:lang w:val="en-GB"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lopatina.hanna29@gmail.com" TargetMode="External"/><Relationship Id="rId18" Type="http://schemas.openxmlformats.org/officeDocument/2006/relationships/hyperlink" Target="https://doi.org/10.21511/ppm.21(1).2023.35"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doi.org/10.1177/00345237231207721"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doi.org/10.7146/torture.v33i3.136256"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s://doi.org/10.22495/cgobrv7i2sip1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doi.org/10.21511/ppm.21(1).2023.35"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hyperlink" Target="https://doi.org/10.32782/2787-5137-2023-2-4" TargetMode="External"/><Relationship Id="rId27"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8D79A-3F66-4AD3-A9A8-B7F2ABE24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2591</Words>
  <Characters>14772</Characters>
  <Application>Microsoft Office Word</Application>
  <DocSecurity>0</DocSecurity>
  <Lines>123</Lines>
  <Paragraphs>34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Europass CV</vt:lpstr>
      <vt:lpstr>Europass CV</vt:lpstr>
    </vt:vector>
  </TitlesOfParts>
  <Company>kkostas</Company>
  <LinksUpToDate>false</LinksUpToDate>
  <CharactersWithSpaces>17329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Europass CV</dc:title>
  <dc:subject>Europass CV</dc:subject>
  <dc:creator>Henriette Bille</dc:creator>
  <cp:keywords>Europass, CV, Cedefop</cp:keywords>
  <dc:description>Europass CV</dc:description>
  <cp:lastModifiedBy>Hanna</cp:lastModifiedBy>
  <cp:revision>4</cp:revision>
  <cp:lastPrinted>2023-02-10T08:55:00Z</cp:lastPrinted>
  <dcterms:created xsi:type="dcterms:W3CDTF">2024-01-15T16:43:00Z</dcterms:created>
  <dcterms:modified xsi:type="dcterms:W3CDTF">2024-02-26T16:28:00Z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Cedefop Europass Team</vt:lpwstr>
  </property>
  <property fmtid="{D5CDD505-2E9C-101B-9397-08002B2CF9AE}" pid="3" name="Owner">
    <vt:lpwstr>Cedefop Europass Team</vt:lpwstr>
  </property>
</Properties>
</file>