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98" w:rsidRDefault="00116A98">
      <w:pPr>
        <w:rPr>
          <w:b/>
          <w:lang w:val="uk-UA"/>
        </w:rPr>
      </w:pPr>
      <w:r w:rsidRPr="00DB3359">
        <w:rPr>
          <w:b/>
          <w:lang w:val="uk-UA"/>
        </w:rPr>
        <w:t xml:space="preserve">Каталог </w:t>
      </w:r>
      <w:r w:rsidR="00C66C26">
        <w:rPr>
          <w:b/>
          <w:lang w:val="uk-UA"/>
        </w:rPr>
        <w:t xml:space="preserve">основних </w:t>
      </w:r>
      <w:r w:rsidRPr="00DB3359">
        <w:rPr>
          <w:b/>
          <w:lang w:val="uk-UA"/>
        </w:rPr>
        <w:t>послуг</w:t>
      </w:r>
      <w:r w:rsidR="005A765C">
        <w:rPr>
          <w:b/>
          <w:lang w:val="uk-UA"/>
        </w:rPr>
        <w:t xml:space="preserve"> «</w:t>
      </w:r>
      <w:r w:rsidR="005A765C">
        <w:rPr>
          <w:b/>
          <w:lang w:val="en-US"/>
        </w:rPr>
        <w:t>Active Group</w:t>
      </w:r>
      <w:bookmarkStart w:id="0" w:name="_GoBack"/>
      <w:bookmarkEnd w:id="0"/>
      <w:r w:rsidR="005A765C">
        <w:rPr>
          <w:b/>
          <w:lang w:val="uk-UA"/>
        </w:rPr>
        <w:t>»</w:t>
      </w:r>
      <w:r w:rsidR="00D8578D">
        <w:rPr>
          <w:b/>
          <w:lang w:val="uk-UA"/>
        </w:rPr>
        <w:t>, які пропонуються для розвитку ОГС</w:t>
      </w:r>
    </w:p>
    <w:p w:rsidR="00D8578D" w:rsidRPr="00DB3359" w:rsidRDefault="00D8578D">
      <w:pPr>
        <w:rPr>
          <w:lang w:val="uk-UA"/>
        </w:rPr>
      </w:pPr>
    </w:p>
    <w:p w:rsidR="00116A98" w:rsidRPr="00DB3359" w:rsidRDefault="00CB337F">
      <w:pPr>
        <w:rPr>
          <w:b/>
          <w:lang w:val="uk-UA"/>
        </w:rPr>
      </w:pPr>
      <w:r w:rsidRPr="00DB3359">
        <w:rPr>
          <w:b/>
          <w:lang w:val="uk-UA"/>
        </w:rPr>
        <w:t xml:space="preserve">Кількісні дослідження face-to-face </w:t>
      </w:r>
      <w:r w:rsidR="001457BF">
        <w:rPr>
          <w:b/>
          <w:lang w:val="uk-UA"/>
        </w:rPr>
        <w:t>та дистанційні</w:t>
      </w:r>
    </w:p>
    <w:p w:rsidR="00CB337F" w:rsidRPr="00DB3359" w:rsidRDefault="00CB337F" w:rsidP="00CB337F">
      <w:pPr>
        <w:rPr>
          <w:lang w:val="uk-UA"/>
        </w:rPr>
      </w:pPr>
      <w:r w:rsidRPr="00DB3359">
        <w:rPr>
          <w:lang w:val="uk-UA"/>
        </w:rPr>
        <w:t xml:space="preserve">Кількісні методи соціологічних досліджень, що проводить компанія </w:t>
      </w:r>
      <w:r w:rsidR="00D9256C" w:rsidRPr="00DB3359">
        <w:rPr>
          <w:lang w:val="uk-UA"/>
        </w:rPr>
        <w:t>«</w:t>
      </w:r>
      <w:r w:rsidR="00D9256C" w:rsidRPr="00DB3359">
        <w:rPr>
          <w:lang w:val="uk-UA"/>
        </w:rPr>
        <w:t>Active Group»</w:t>
      </w:r>
      <w:r w:rsidRPr="00DB3359">
        <w:rPr>
          <w:lang w:val="uk-UA"/>
        </w:rPr>
        <w:t xml:space="preserve">, базуються на опитуваннях статистично значимої кількості респондентів, що дозволяє отримати числові значення. Такі дослідження призначені для вивчення об’єктивних, кількісно вимірюваних характеристик поведінки </w:t>
      </w:r>
      <w:r w:rsidR="00947F01" w:rsidRPr="00DB3359">
        <w:rPr>
          <w:lang w:val="uk-UA"/>
        </w:rPr>
        <w:t>аудиторії</w:t>
      </w:r>
      <w:r w:rsidRPr="00DB3359">
        <w:rPr>
          <w:lang w:val="uk-UA"/>
        </w:rPr>
        <w:t xml:space="preserve">. </w:t>
      </w:r>
      <w:r w:rsidR="00037991" w:rsidRPr="00DB3359">
        <w:rPr>
          <w:lang w:val="uk-UA"/>
        </w:rPr>
        <w:t>Прикладом запитання до кількісного дослідження є «Ск</w:t>
      </w:r>
      <w:r w:rsidR="00B4124A">
        <w:rPr>
          <w:lang w:val="uk-UA"/>
        </w:rPr>
        <w:t>іл</w:t>
      </w:r>
      <w:r w:rsidR="00037991" w:rsidRPr="00DB3359">
        <w:rPr>
          <w:lang w:val="uk-UA"/>
        </w:rPr>
        <w:t>ьки</w:t>
      </w:r>
      <w:r w:rsidR="00983BBB">
        <w:rPr>
          <w:lang w:val="uk-UA"/>
        </w:rPr>
        <w:t xml:space="preserve"> (який відсоток)</w:t>
      </w:r>
      <w:r w:rsidR="00037991" w:rsidRPr="00DB3359">
        <w:rPr>
          <w:lang w:val="uk-UA"/>
        </w:rPr>
        <w:t xml:space="preserve"> респондентів дотримуються думки А, а скільки – думки Б?»</w:t>
      </w:r>
      <w:r w:rsidR="005443E7">
        <w:rPr>
          <w:lang w:val="uk-UA"/>
        </w:rPr>
        <w:t>.</w:t>
      </w:r>
    </w:p>
    <w:p w:rsidR="00116A98" w:rsidRPr="00DB3359" w:rsidRDefault="00CB337F" w:rsidP="00CB337F">
      <w:pPr>
        <w:rPr>
          <w:lang w:val="uk-UA"/>
        </w:rPr>
      </w:pPr>
      <w:r w:rsidRPr="00DB3359">
        <w:rPr>
          <w:lang w:val="uk-UA"/>
        </w:rPr>
        <w:t>Кількісні методи дослідження дають змогу розповсюджувати результати дослідження на всю сукупність. А це</w:t>
      </w:r>
      <w:r w:rsidR="0086121B" w:rsidRPr="00DB3359">
        <w:rPr>
          <w:lang w:val="uk-UA"/>
        </w:rPr>
        <w:t>,</w:t>
      </w:r>
      <w:r w:rsidRPr="00DB3359">
        <w:rPr>
          <w:lang w:val="uk-UA"/>
        </w:rPr>
        <w:t xml:space="preserve"> в свою чергу</w:t>
      </w:r>
      <w:r w:rsidR="0086121B" w:rsidRPr="00DB3359">
        <w:rPr>
          <w:lang w:val="uk-UA"/>
        </w:rPr>
        <w:t>,</w:t>
      </w:r>
      <w:r w:rsidRPr="00DB3359">
        <w:rPr>
          <w:lang w:val="uk-UA"/>
        </w:rPr>
        <w:t xml:space="preserve"> дозволяє робити висновки щодо всієї досліджуваної вибірки.</w:t>
      </w:r>
    </w:p>
    <w:p w:rsidR="00CB337F" w:rsidRPr="00DB3359" w:rsidRDefault="00CB337F" w:rsidP="00CB337F">
      <w:pPr>
        <w:rPr>
          <w:lang w:val="uk-UA"/>
        </w:rPr>
      </w:pPr>
      <w:r w:rsidRPr="00DB3359">
        <w:rPr>
          <w:lang w:val="uk-UA"/>
        </w:rPr>
        <w:t xml:space="preserve">Механізм, за яким відбувається онлайн опитування, базується на тому, що респондент з будь-якого пристрою, під’єднаного до мережі Інтернет, заповнює анкету, після чого дані анкет узагальнюються і надходять на опрацювання аналітикам. Якщо відбувається телефонне опитування, анкети заповнюються інтерв’юерами за допомогою спеціального програмного забезпечення. А методи обробки в цілому аналогічні до тих методів, які використовуються для </w:t>
      </w:r>
      <w:r w:rsidR="004A30CA">
        <w:rPr>
          <w:lang w:val="uk-UA"/>
        </w:rPr>
        <w:t>к</w:t>
      </w:r>
      <w:r w:rsidR="004A30CA" w:rsidRPr="004A30CA">
        <w:rPr>
          <w:lang w:val="uk-UA"/>
        </w:rPr>
        <w:t>ількісн</w:t>
      </w:r>
      <w:r w:rsidR="004A30CA">
        <w:rPr>
          <w:lang w:val="uk-UA"/>
        </w:rPr>
        <w:t>их</w:t>
      </w:r>
      <w:r w:rsidR="004A30CA" w:rsidRPr="004A30CA">
        <w:rPr>
          <w:lang w:val="uk-UA"/>
        </w:rPr>
        <w:t xml:space="preserve"> досліджен</w:t>
      </w:r>
      <w:r w:rsidR="004A30CA">
        <w:rPr>
          <w:lang w:val="uk-UA"/>
        </w:rPr>
        <w:t>ь</w:t>
      </w:r>
      <w:r w:rsidR="004A30CA" w:rsidRPr="004A30CA">
        <w:rPr>
          <w:lang w:val="uk-UA"/>
        </w:rPr>
        <w:t xml:space="preserve"> face-to-face</w:t>
      </w:r>
      <w:r w:rsidRPr="00DB3359">
        <w:rPr>
          <w:lang w:val="uk-UA"/>
        </w:rPr>
        <w:t>.</w:t>
      </w:r>
    </w:p>
    <w:p w:rsidR="00CB337F" w:rsidRPr="00DB3359" w:rsidRDefault="00CB337F" w:rsidP="00CB337F">
      <w:pPr>
        <w:rPr>
          <w:lang w:val="uk-UA"/>
        </w:rPr>
      </w:pPr>
    </w:p>
    <w:p w:rsidR="00CB337F" w:rsidRPr="00DB3359" w:rsidRDefault="00CB337F" w:rsidP="00CB337F">
      <w:pPr>
        <w:rPr>
          <w:b/>
          <w:lang w:val="uk-UA"/>
        </w:rPr>
      </w:pPr>
      <w:r w:rsidRPr="00DB3359">
        <w:rPr>
          <w:b/>
          <w:lang w:val="uk-UA"/>
        </w:rPr>
        <w:t xml:space="preserve">Кількісні дослідження </w:t>
      </w:r>
      <w:r w:rsidR="005103AB" w:rsidRPr="00DB3359">
        <w:rPr>
          <w:b/>
          <w:lang w:val="uk-UA"/>
        </w:rPr>
        <w:t>за допомогою</w:t>
      </w:r>
      <w:r w:rsidRPr="00DB3359">
        <w:rPr>
          <w:b/>
          <w:lang w:val="uk-UA"/>
        </w:rPr>
        <w:t xml:space="preserve"> онлайн-панел</w:t>
      </w:r>
      <w:r w:rsidR="005103AB" w:rsidRPr="00DB3359">
        <w:rPr>
          <w:b/>
          <w:lang w:val="uk-UA"/>
        </w:rPr>
        <w:t>і</w:t>
      </w:r>
    </w:p>
    <w:p w:rsidR="005103AB" w:rsidRPr="00DB3359" w:rsidRDefault="005103AB" w:rsidP="00CB337F">
      <w:pPr>
        <w:rPr>
          <w:lang w:val="uk-UA"/>
        </w:rPr>
      </w:pPr>
      <w:r w:rsidRPr="00DB3359">
        <w:rPr>
          <w:lang w:val="uk-UA"/>
        </w:rPr>
        <w:t xml:space="preserve">Реагуючи на підвищення проникнення Telegram в </w:t>
      </w:r>
      <w:r w:rsidRPr="00DB3359">
        <w:rPr>
          <w:lang w:val="uk-UA"/>
        </w:rPr>
        <w:t>українсько</w:t>
      </w:r>
      <w:r w:rsidRPr="00DB3359">
        <w:rPr>
          <w:lang w:val="uk-UA"/>
        </w:rPr>
        <w:t>му</w:t>
      </w:r>
      <w:r w:rsidRPr="00DB3359">
        <w:rPr>
          <w:lang w:val="uk-UA"/>
        </w:rPr>
        <w:t xml:space="preserve"> суспільств</w:t>
      </w:r>
      <w:r w:rsidRPr="00DB3359">
        <w:rPr>
          <w:lang w:val="uk-UA"/>
        </w:rPr>
        <w:t>і, у 2022 році «Active Group» запустила власну онлайн-панель «SunFlower Sociology».</w:t>
      </w:r>
      <w:r w:rsidR="003757BA" w:rsidRPr="00DB3359">
        <w:rPr>
          <w:lang w:val="uk-UA"/>
        </w:rPr>
        <w:t xml:space="preserve"> За допомогою спеціально розробленого Telegram-бота респонденти відповідають на запитання, </w:t>
      </w:r>
      <w:r w:rsidR="003757BA" w:rsidRPr="00DB3359">
        <w:rPr>
          <w:lang w:val="uk-UA"/>
        </w:rPr>
        <w:t>після чого дані анкет узагальнюються і надходять на опрацювання аналітикам.</w:t>
      </w:r>
      <w:r w:rsidR="003757BA" w:rsidRPr="00DB3359">
        <w:rPr>
          <w:lang w:val="uk-UA"/>
        </w:rPr>
        <w:t xml:space="preserve"> </w:t>
      </w:r>
      <w:r w:rsidR="003D669B" w:rsidRPr="00DB3359">
        <w:rPr>
          <w:lang w:val="uk-UA"/>
        </w:rPr>
        <w:t xml:space="preserve">Подальші методи обробки </w:t>
      </w:r>
      <w:r w:rsidR="003D669B" w:rsidRPr="00DB3359">
        <w:rPr>
          <w:lang w:val="uk-UA"/>
        </w:rPr>
        <w:t>в цілому аналогічні до тих методів, які використовуються для</w:t>
      </w:r>
      <w:r w:rsidR="004A30CA" w:rsidRPr="00DB3359">
        <w:rPr>
          <w:lang w:val="uk-UA"/>
        </w:rPr>
        <w:t xml:space="preserve"> </w:t>
      </w:r>
      <w:r w:rsidR="004A30CA">
        <w:rPr>
          <w:lang w:val="uk-UA"/>
        </w:rPr>
        <w:t>к</w:t>
      </w:r>
      <w:r w:rsidR="004A30CA" w:rsidRPr="004A30CA">
        <w:rPr>
          <w:lang w:val="uk-UA"/>
        </w:rPr>
        <w:t>ількісн</w:t>
      </w:r>
      <w:r w:rsidR="004A30CA">
        <w:rPr>
          <w:lang w:val="uk-UA"/>
        </w:rPr>
        <w:t>их</w:t>
      </w:r>
      <w:r w:rsidR="004A30CA" w:rsidRPr="004A30CA">
        <w:rPr>
          <w:lang w:val="uk-UA"/>
        </w:rPr>
        <w:t xml:space="preserve"> досліджен</w:t>
      </w:r>
      <w:r w:rsidR="004A30CA">
        <w:rPr>
          <w:lang w:val="uk-UA"/>
        </w:rPr>
        <w:t>ь</w:t>
      </w:r>
      <w:r w:rsidR="004A30CA" w:rsidRPr="004A30CA">
        <w:rPr>
          <w:lang w:val="uk-UA"/>
        </w:rPr>
        <w:t xml:space="preserve"> face-to-face</w:t>
      </w:r>
      <w:r w:rsidR="003D669B" w:rsidRPr="00DB3359">
        <w:rPr>
          <w:lang w:val="uk-UA"/>
        </w:rPr>
        <w:t>.</w:t>
      </w:r>
    </w:p>
    <w:p w:rsidR="00DB3359" w:rsidRDefault="00DB3359" w:rsidP="00CB337F">
      <w:pPr>
        <w:rPr>
          <w:lang w:val="uk-UA"/>
        </w:rPr>
      </w:pPr>
      <w:r w:rsidRPr="00DB3359">
        <w:rPr>
          <w:lang w:val="uk-UA"/>
        </w:rPr>
        <w:t xml:space="preserve">Перевагю онлайн-панелі є </w:t>
      </w:r>
      <w:r>
        <w:rPr>
          <w:lang w:val="uk-UA"/>
        </w:rPr>
        <w:t xml:space="preserve">надання респонденту можливості відповідати на запитання, використовуючи звичні для нього середовище та формат. Також в </w:t>
      </w:r>
      <w:r w:rsidR="004A4CDA">
        <w:rPr>
          <w:lang w:val="uk-UA"/>
        </w:rPr>
        <w:t>онлайн-панелі</w:t>
      </w:r>
      <w:r>
        <w:rPr>
          <w:lang w:val="uk-UA"/>
        </w:rPr>
        <w:t xml:space="preserve"> реалізовано механізм для отримання респондентами винагороди за проходження опитувань та подальшої конвертації балів </w:t>
      </w:r>
      <w:r w:rsidR="00367FCB">
        <w:rPr>
          <w:lang w:val="uk-UA"/>
        </w:rPr>
        <w:t xml:space="preserve">винагороди </w:t>
      </w:r>
      <w:r>
        <w:rPr>
          <w:lang w:val="uk-UA"/>
        </w:rPr>
        <w:t>у гроші.</w:t>
      </w:r>
    </w:p>
    <w:p w:rsidR="00E03B37" w:rsidRDefault="00E03B37" w:rsidP="00CB337F">
      <w:pPr>
        <w:rPr>
          <w:lang w:val="uk-UA"/>
        </w:rPr>
      </w:pPr>
    </w:p>
    <w:p w:rsidR="00FD4C29" w:rsidRDefault="00FD4C29" w:rsidP="00CB337F">
      <w:pPr>
        <w:rPr>
          <w:lang w:val="uk-UA"/>
        </w:rPr>
      </w:pPr>
      <w:r>
        <w:rPr>
          <w:b/>
          <w:lang w:val="uk-UA"/>
        </w:rPr>
        <w:t>Я</w:t>
      </w:r>
      <w:r w:rsidRPr="00DB3359">
        <w:rPr>
          <w:b/>
          <w:lang w:val="uk-UA"/>
        </w:rPr>
        <w:t>кісні дослідження</w:t>
      </w:r>
      <w:r w:rsidR="00900DD3">
        <w:rPr>
          <w:b/>
          <w:lang w:val="uk-UA"/>
        </w:rPr>
        <w:t xml:space="preserve"> офлайн та онлайн</w:t>
      </w:r>
    </w:p>
    <w:p w:rsidR="00FD4C29" w:rsidRDefault="00FD4C29" w:rsidP="00FD4C29">
      <w:pPr>
        <w:rPr>
          <w:lang w:val="uk-UA"/>
        </w:rPr>
      </w:pPr>
      <w:r w:rsidRPr="00FD4C29">
        <w:rPr>
          <w:lang w:val="uk-UA"/>
        </w:rPr>
        <w:t>Якісні методи досліджень використовуються в основному для позначення проблеми і вироблення гіпотез. Також вони можуть використовуватися в якості попередніх перед кількісними дослідженнями для визначення основних показників. Через невеликий розмір досліджуваної групи респондентів результати якісних досліджень не можна узагальнювати на все населення. Однак вони можуть бути надзвичайно корисні для вивчення того чи іншого питання, оцінки різних програм. Крім того, якісні методи дозволяють, на відміну від кількісних, виявити внутрішні мотиви і спонукання людей.</w:t>
      </w:r>
      <w:r w:rsidR="005443E7">
        <w:rPr>
          <w:lang w:val="uk-UA"/>
        </w:rPr>
        <w:t xml:space="preserve"> </w:t>
      </w:r>
      <w:r w:rsidR="005443E7" w:rsidRPr="00DB3359">
        <w:rPr>
          <w:lang w:val="uk-UA"/>
        </w:rPr>
        <w:t>Прикладом запитання до кількісного дослідження є «</w:t>
      </w:r>
      <w:r w:rsidR="00B4124A">
        <w:rPr>
          <w:lang w:val="uk-UA"/>
        </w:rPr>
        <w:t xml:space="preserve">Чому респонденти </w:t>
      </w:r>
      <w:r w:rsidR="005443E7" w:rsidRPr="00DB3359">
        <w:rPr>
          <w:lang w:val="uk-UA"/>
        </w:rPr>
        <w:t xml:space="preserve">дотримуються думки А, а </w:t>
      </w:r>
      <w:r w:rsidR="00B4124A">
        <w:rPr>
          <w:lang w:val="uk-UA"/>
        </w:rPr>
        <w:t>не</w:t>
      </w:r>
      <w:r w:rsidR="005443E7" w:rsidRPr="00DB3359">
        <w:rPr>
          <w:lang w:val="uk-UA"/>
        </w:rPr>
        <w:t xml:space="preserve"> думки Б?»</w:t>
      </w:r>
      <w:r w:rsidR="00AB5A50">
        <w:rPr>
          <w:lang w:val="uk-UA"/>
        </w:rPr>
        <w:t>.</w:t>
      </w:r>
    </w:p>
    <w:p w:rsidR="00AB5A50" w:rsidRPr="00074CE2" w:rsidRDefault="00074CE2" w:rsidP="00FD4C29">
      <w:pPr>
        <w:rPr>
          <w:lang w:val="uk-UA"/>
        </w:rPr>
      </w:pPr>
      <w:r>
        <w:rPr>
          <w:lang w:val="uk-UA"/>
        </w:rPr>
        <w:lastRenderedPageBreak/>
        <w:t>Залежно від специфіки та завдань дослідження, можуть бути рекомендовані різні типи якісних досліджень. Найбільш розповсюдженими серед них є фокус-групові дискусії</w:t>
      </w:r>
      <w:r w:rsidR="00BA7A69">
        <w:rPr>
          <w:lang w:val="uk-UA"/>
        </w:rPr>
        <w:t xml:space="preserve"> (колективне обговорення у групі кількістю 6-10 осіб)</w:t>
      </w:r>
      <w:r>
        <w:rPr>
          <w:lang w:val="uk-UA"/>
        </w:rPr>
        <w:t xml:space="preserve"> та глибинні інтерв</w:t>
      </w:r>
      <w:r w:rsidRPr="00074CE2">
        <w:rPr>
          <w:lang w:val="uk-UA"/>
        </w:rPr>
        <w:t>’</w:t>
      </w:r>
      <w:r>
        <w:rPr>
          <w:lang w:val="uk-UA"/>
        </w:rPr>
        <w:t>ю</w:t>
      </w:r>
      <w:r w:rsidR="00BA7A69">
        <w:rPr>
          <w:lang w:val="uk-UA"/>
        </w:rPr>
        <w:t xml:space="preserve"> (бесіда із респондентом сам-на сам)</w:t>
      </w:r>
      <w:r>
        <w:rPr>
          <w:lang w:val="uk-UA"/>
        </w:rPr>
        <w:t>.</w:t>
      </w:r>
    </w:p>
    <w:p w:rsidR="00FD4C29" w:rsidRPr="00DB3359" w:rsidRDefault="00481F5F" w:rsidP="00CB337F">
      <w:pPr>
        <w:rPr>
          <w:lang w:val="uk-UA"/>
        </w:rPr>
      </w:pPr>
      <w:r>
        <w:rPr>
          <w:lang w:val="uk-UA"/>
        </w:rPr>
        <w:t xml:space="preserve">Майже всі формати якісних досліджень можна проводити також і онлайн. </w:t>
      </w:r>
      <w:r w:rsidRPr="00481F5F">
        <w:rPr>
          <w:lang w:val="uk-UA"/>
        </w:rPr>
        <w:t>Фокус-групи проводяться за допомогою програмних комплексів Google або Zoom. Цими ж методами</w:t>
      </w:r>
      <w:r>
        <w:rPr>
          <w:lang w:val="uk-UA"/>
        </w:rPr>
        <w:t xml:space="preserve"> (а також і телефоном)</w:t>
      </w:r>
      <w:r w:rsidRPr="00481F5F">
        <w:rPr>
          <w:lang w:val="uk-UA"/>
        </w:rPr>
        <w:t xml:space="preserve"> можна провести і глибинні інтерв’ю із представниками цільової аудиторії.</w:t>
      </w:r>
    </w:p>
    <w:p w:rsidR="00CB337F" w:rsidRDefault="00CB337F" w:rsidP="00CB337F">
      <w:pPr>
        <w:rPr>
          <w:lang w:val="uk-UA"/>
        </w:rPr>
      </w:pPr>
    </w:p>
    <w:p w:rsidR="00E62341" w:rsidRDefault="006947BE" w:rsidP="00CB337F">
      <w:pPr>
        <w:rPr>
          <w:b/>
          <w:lang w:val="uk-UA"/>
        </w:rPr>
      </w:pPr>
      <w:r w:rsidRPr="00B224B7">
        <w:rPr>
          <w:b/>
          <w:lang w:val="uk-UA"/>
        </w:rPr>
        <w:t>Тренінги у форматі організаційно-діяльнісних ігор та стратегування</w:t>
      </w:r>
    </w:p>
    <w:p w:rsidR="00BA3C58" w:rsidRPr="00BA3C58" w:rsidRDefault="00BA3C58" w:rsidP="00BA3C58">
      <w:pPr>
        <w:rPr>
          <w:lang w:val="uk-UA"/>
        </w:rPr>
      </w:pPr>
      <w:r w:rsidRPr="00BA3C58">
        <w:rPr>
          <w:lang w:val="uk-UA"/>
        </w:rPr>
        <w:t xml:space="preserve">Працюючи в Україні під час </w:t>
      </w:r>
      <w:r w:rsidR="00156577">
        <w:rPr>
          <w:lang w:val="uk-UA"/>
        </w:rPr>
        <w:t xml:space="preserve">повномасштабної </w:t>
      </w:r>
      <w:r w:rsidRPr="00BA3C58">
        <w:rPr>
          <w:lang w:val="uk-UA"/>
        </w:rPr>
        <w:t>війни, «</w:t>
      </w:r>
      <w:r>
        <w:rPr>
          <w:lang w:val="en-US"/>
        </w:rPr>
        <w:t>Active</w:t>
      </w:r>
      <w:r w:rsidRPr="00285F89">
        <w:rPr>
          <w:lang w:val="uk-UA"/>
        </w:rPr>
        <w:t xml:space="preserve"> </w:t>
      </w:r>
      <w:r>
        <w:rPr>
          <w:lang w:val="en-US"/>
        </w:rPr>
        <w:t>Group</w:t>
      </w:r>
      <w:r w:rsidRPr="00BA3C58">
        <w:rPr>
          <w:lang w:val="uk-UA"/>
        </w:rPr>
        <w:t xml:space="preserve">» вирішила відродити та розширити свій </w:t>
      </w:r>
      <w:r w:rsidR="00285F89">
        <w:rPr>
          <w:lang w:val="uk-UA"/>
        </w:rPr>
        <w:t xml:space="preserve">тренінговий </w:t>
      </w:r>
      <w:r w:rsidRPr="00BA3C58">
        <w:rPr>
          <w:lang w:val="uk-UA"/>
        </w:rPr>
        <w:t>про</w:t>
      </w:r>
      <w:r w:rsidR="00285F89">
        <w:rPr>
          <w:lang w:val="uk-UA"/>
        </w:rPr>
        <w:t>є</w:t>
      </w:r>
      <w:r w:rsidRPr="00BA3C58">
        <w:rPr>
          <w:lang w:val="uk-UA"/>
        </w:rPr>
        <w:t xml:space="preserve">кт </w:t>
      </w:r>
      <w:r w:rsidR="00285F89">
        <w:rPr>
          <w:lang w:val="uk-UA"/>
        </w:rPr>
        <w:t xml:space="preserve">за власною </w:t>
      </w:r>
      <w:r w:rsidR="0036076D">
        <w:rPr>
          <w:lang w:val="uk-UA"/>
        </w:rPr>
        <w:t xml:space="preserve">методологією </w:t>
      </w:r>
      <w:r w:rsidRPr="00BA3C58">
        <w:rPr>
          <w:lang w:val="uk-UA"/>
        </w:rPr>
        <w:t xml:space="preserve">«Технології моделювання майбутнього». </w:t>
      </w:r>
      <w:r w:rsidR="00285F89">
        <w:rPr>
          <w:lang w:val="uk-UA"/>
        </w:rPr>
        <w:t>Трені</w:t>
      </w:r>
      <w:r w:rsidR="00810FA2">
        <w:rPr>
          <w:lang w:val="uk-UA"/>
        </w:rPr>
        <w:t>н</w:t>
      </w:r>
      <w:r w:rsidR="00285F89">
        <w:rPr>
          <w:lang w:val="uk-UA"/>
        </w:rPr>
        <w:t xml:space="preserve">г являє собою </w:t>
      </w:r>
      <w:r w:rsidRPr="00BA3C58">
        <w:rPr>
          <w:lang w:val="uk-UA"/>
        </w:rPr>
        <w:t>рольов</w:t>
      </w:r>
      <w:r w:rsidR="00285F89">
        <w:rPr>
          <w:lang w:val="uk-UA"/>
        </w:rPr>
        <w:t>у</w:t>
      </w:r>
      <w:r w:rsidRPr="00BA3C58">
        <w:rPr>
          <w:lang w:val="uk-UA"/>
        </w:rPr>
        <w:t xml:space="preserve"> гр</w:t>
      </w:r>
      <w:r w:rsidR="00285F89">
        <w:rPr>
          <w:lang w:val="uk-UA"/>
        </w:rPr>
        <w:t>у</w:t>
      </w:r>
      <w:r w:rsidRPr="00BA3C58">
        <w:rPr>
          <w:lang w:val="uk-UA"/>
        </w:rPr>
        <w:t>, де учасники створюють власні ролі</w:t>
      </w:r>
      <w:r w:rsidR="00285F89">
        <w:rPr>
          <w:lang w:val="uk-UA"/>
        </w:rPr>
        <w:t>, дотичні до теми тренінгу, і відіграють їх</w:t>
      </w:r>
      <w:r w:rsidRPr="00BA3C58">
        <w:rPr>
          <w:lang w:val="uk-UA"/>
        </w:rPr>
        <w:t xml:space="preserve">. Команда дослідників </w:t>
      </w:r>
      <w:r w:rsidR="0061177A">
        <w:rPr>
          <w:lang w:val="uk-UA"/>
        </w:rPr>
        <w:t>«</w:t>
      </w:r>
      <w:r w:rsidRPr="00BA3C58">
        <w:rPr>
          <w:lang w:val="uk-UA"/>
        </w:rPr>
        <w:t>Active Group</w:t>
      </w:r>
      <w:r w:rsidR="0061177A">
        <w:rPr>
          <w:lang w:val="uk-UA"/>
        </w:rPr>
        <w:t>»</w:t>
      </w:r>
      <w:r w:rsidRPr="00BA3C58">
        <w:rPr>
          <w:lang w:val="uk-UA"/>
        </w:rPr>
        <w:t xml:space="preserve"> </w:t>
      </w:r>
      <w:r w:rsidR="00810FA2">
        <w:rPr>
          <w:lang w:val="uk-UA"/>
        </w:rPr>
        <w:t>модеру</w:t>
      </w:r>
      <w:r w:rsidRPr="00BA3C58">
        <w:rPr>
          <w:lang w:val="uk-UA"/>
        </w:rPr>
        <w:t>є гравців</w:t>
      </w:r>
      <w:r w:rsidR="0036076D">
        <w:rPr>
          <w:lang w:val="uk-UA"/>
        </w:rPr>
        <w:t xml:space="preserve"> так</w:t>
      </w:r>
      <w:r w:rsidRPr="00BA3C58">
        <w:rPr>
          <w:lang w:val="uk-UA"/>
        </w:rPr>
        <w:t xml:space="preserve">, щоб забезпечити узгодженість із цілями гри, зберігаючи баланс між реальністю та творчими ідеями </w:t>
      </w:r>
      <w:r w:rsidR="00353763">
        <w:rPr>
          <w:lang w:val="uk-UA"/>
        </w:rPr>
        <w:t>і</w:t>
      </w:r>
      <w:r w:rsidRPr="00BA3C58">
        <w:rPr>
          <w:lang w:val="uk-UA"/>
        </w:rPr>
        <w:t xml:space="preserve"> стратегіями, які учасники прагнуть реалізувати під час гри.</w:t>
      </w:r>
    </w:p>
    <w:p w:rsidR="00BA3C58" w:rsidRPr="00BA3C58" w:rsidRDefault="00BA3C58" w:rsidP="00BA3C58">
      <w:pPr>
        <w:rPr>
          <w:lang w:val="uk-UA"/>
        </w:rPr>
      </w:pPr>
      <w:r w:rsidRPr="00BA3C58">
        <w:rPr>
          <w:lang w:val="uk-UA"/>
        </w:rPr>
        <w:t xml:space="preserve">Наприклад, під час ігрового тренінгу, присвяченого моделюванню громадської активності в місті Києві, учасники взяли на себе ролі міського голови, місцевої влади, бізнесу, активістів, переселенців, молоді, місцевих жителів тощо. </w:t>
      </w:r>
      <w:r w:rsidR="00810FA2">
        <w:rPr>
          <w:lang w:val="uk-UA"/>
        </w:rPr>
        <w:t>Далі</w:t>
      </w:r>
      <w:r w:rsidRPr="00BA3C58">
        <w:rPr>
          <w:lang w:val="uk-UA"/>
        </w:rPr>
        <w:t xml:space="preserve"> гравці мали завдання взаємодіяти, співпрацювати та навіть дебатувати з іншими персонажами.</w:t>
      </w:r>
    </w:p>
    <w:p w:rsidR="00B224B7" w:rsidRDefault="00F07327" w:rsidP="00BA3C58">
      <w:pPr>
        <w:rPr>
          <w:lang w:val="uk-UA"/>
        </w:rPr>
      </w:pPr>
      <w:r>
        <w:rPr>
          <w:lang w:val="uk-UA"/>
        </w:rPr>
        <w:t>У 2023 році д</w:t>
      </w:r>
      <w:r w:rsidR="00BA3C58" w:rsidRPr="00BA3C58">
        <w:rPr>
          <w:lang w:val="uk-UA"/>
        </w:rPr>
        <w:t xml:space="preserve">освід проведених </w:t>
      </w:r>
      <w:r w:rsidR="00BB4748">
        <w:rPr>
          <w:lang w:val="uk-UA"/>
        </w:rPr>
        <w:t>«</w:t>
      </w:r>
      <w:r w:rsidR="00BA3C58" w:rsidRPr="00BA3C58">
        <w:rPr>
          <w:lang w:val="uk-UA"/>
        </w:rPr>
        <w:t>Active Group</w:t>
      </w:r>
      <w:r w:rsidR="00BB4748">
        <w:rPr>
          <w:lang w:val="uk-UA"/>
        </w:rPr>
        <w:t>»</w:t>
      </w:r>
      <w:r w:rsidR="00BA3C58" w:rsidRPr="00BA3C58">
        <w:rPr>
          <w:lang w:val="uk-UA"/>
        </w:rPr>
        <w:t xml:space="preserve"> ігор у понад 10 містах України пока</w:t>
      </w:r>
      <w:r>
        <w:rPr>
          <w:lang w:val="uk-UA"/>
        </w:rPr>
        <w:t>зав</w:t>
      </w:r>
      <w:r w:rsidR="00BA3C58" w:rsidRPr="00BA3C58">
        <w:rPr>
          <w:lang w:val="uk-UA"/>
        </w:rPr>
        <w:t xml:space="preserve">, що </w:t>
      </w:r>
      <w:r w:rsidR="005707E1">
        <w:rPr>
          <w:lang w:val="uk-UA"/>
        </w:rPr>
        <w:t xml:space="preserve">учасники </w:t>
      </w:r>
      <w:r>
        <w:rPr>
          <w:lang w:val="uk-UA"/>
        </w:rPr>
        <w:t xml:space="preserve">більш </w:t>
      </w:r>
      <w:r w:rsidR="00C05612">
        <w:rPr>
          <w:lang w:val="uk-UA"/>
        </w:rPr>
        <w:t>ефективн</w:t>
      </w:r>
      <w:r>
        <w:rPr>
          <w:lang w:val="uk-UA"/>
        </w:rPr>
        <w:t>о</w:t>
      </w:r>
      <w:r w:rsidR="00C05612">
        <w:rPr>
          <w:lang w:val="uk-UA"/>
        </w:rPr>
        <w:t xml:space="preserve"> навчаються під час діяльності</w:t>
      </w:r>
      <w:r w:rsidR="00BA3C58" w:rsidRPr="00BA3C58">
        <w:rPr>
          <w:lang w:val="uk-UA"/>
        </w:rPr>
        <w:t xml:space="preserve">. За відгуками учасників, </w:t>
      </w:r>
      <w:r w:rsidR="00605182">
        <w:rPr>
          <w:lang w:val="uk-UA"/>
        </w:rPr>
        <w:t>тренінги у</w:t>
      </w:r>
      <w:r w:rsidR="00BA3C58" w:rsidRPr="00BA3C58">
        <w:rPr>
          <w:lang w:val="uk-UA"/>
        </w:rPr>
        <w:t xml:space="preserve"> рамках «Технологій моделювання майбутнього» дозволил</w:t>
      </w:r>
      <w:r w:rsidR="002851FE">
        <w:rPr>
          <w:lang w:val="uk-UA"/>
        </w:rPr>
        <w:t>и</w:t>
      </w:r>
      <w:r w:rsidR="00BA3C58" w:rsidRPr="00BA3C58">
        <w:rPr>
          <w:lang w:val="uk-UA"/>
        </w:rPr>
        <w:t xml:space="preserve"> їм глибше зрозуміти динаміку </w:t>
      </w:r>
      <w:r w:rsidR="00810FA2">
        <w:rPr>
          <w:lang w:val="uk-UA"/>
        </w:rPr>
        <w:t xml:space="preserve">взаємодії </w:t>
      </w:r>
      <w:r w:rsidR="00BA3C58" w:rsidRPr="00BA3C58">
        <w:rPr>
          <w:lang w:val="uk-UA"/>
        </w:rPr>
        <w:t xml:space="preserve">між різними організаціями та інституціями. </w:t>
      </w:r>
    </w:p>
    <w:p w:rsidR="002851FE" w:rsidRPr="00BA3C58" w:rsidRDefault="002851FE" w:rsidP="00BA3C58">
      <w:pPr>
        <w:rPr>
          <w:lang w:val="uk-UA"/>
        </w:rPr>
      </w:pPr>
      <w:r>
        <w:rPr>
          <w:lang w:val="uk-UA"/>
        </w:rPr>
        <w:t xml:space="preserve">Методологія </w:t>
      </w:r>
      <w:r w:rsidRPr="00BA3C58">
        <w:rPr>
          <w:lang w:val="uk-UA"/>
        </w:rPr>
        <w:t>«Технології моделювання майбутнього»</w:t>
      </w:r>
      <w:r>
        <w:rPr>
          <w:lang w:val="uk-UA"/>
        </w:rPr>
        <w:t xml:space="preserve"> дозволяє проводити ігрові тренінги на будь-яку тематику, а також організовувати стратегування в рамках ігрового процесу.</w:t>
      </w:r>
    </w:p>
    <w:sectPr w:rsidR="002851FE" w:rsidRPr="00BA3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0B"/>
    <w:rsid w:val="00037991"/>
    <w:rsid w:val="00074CE2"/>
    <w:rsid w:val="00116A98"/>
    <w:rsid w:val="001457BF"/>
    <w:rsid w:val="00156577"/>
    <w:rsid w:val="001B6659"/>
    <w:rsid w:val="001D4129"/>
    <w:rsid w:val="002851FE"/>
    <w:rsid w:val="00285F89"/>
    <w:rsid w:val="00353763"/>
    <w:rsid w:val="0036076D"/>
    <w:rsid w:val="00367FCB"/>
    <w:rsid w:val="003757BA"/>
    <w:rsid w:val="003D669B"/>
    <w:rsid w:val="00481F5F"/>
    <w:rsid w:val="004A30CA"/>
    <w:rsid w:val="004A4CDA"/>
    <w:rsid w:val="005103AB"/>
    <w:rsid w:val="005443E7"/>
    <w:rsid w:val="005707E1"/>
    <w:rsid w:val="005A765C"/>
    <w:rsid w:val="00605182"/>
    <w:rsid w:val="0061177A"/>
    <w:rsid w:val="006947BE"/>
    <w:rsid w:val="00810FA2"/>
    <w:rsid w:val="0086121B"/>
    <w:rsid w:val="00900DD3"/>
    <w:rsid w:val="00947F01"/>
    <w:rsid w:val="00983BBB"/>
    <w:rsid w:val="00AB5A50"/>
    <w:rsid w:val="00B224B7"/>
    <w:rsid w:val="00B4124A"/>
    <w:rsid w:val="00BA3C58"/>
    <w:rsid w:val="00BA7A69"/>
    <w:rsid w:val="00BB4748"/>
    <w:rsid w:val="00C05612"/>
    <w:rsid w:val="00C66C26"/>
    <w:rsid w:val="00CB337F"/>
    <w:rsid w:val="00CB710B"/>
    <w:rsid w:val="00D8578D"/>
    <w:rsid w:val="00D9256C"/>
    <w:rsid w:val="00DB3359"/>
    <w:rsid w:val="00E03B37"/>
    <w:rsid w:val="00E62341"/>
    <w:rsid w:val="00F07327"/>
    <w:rsid w:val="00FD4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9470">
      <w:bodyDiv w:val="1"/>
      <w:marLeft w:val="0"/>
      <w:marRight w:val="0"/>
      <w:marTop w:val="0"/>
      <w:marBottom w:val="0"/>
      <w:divBdr>
        <w:top w:val="none" w:sz="0" w:space="0" w:color="auto"/>
        <w:left w:val="none" w:sz="0" w:space="0" w:color="auto"/>
        <w:bottom w:val="none" w:sz="0" w:space="0" w:color="auto"/>
        <w:right w:val="none" w:sz="0" w:space="0" w:color="auto"/>
      </w:divBdr>
    </w:div>
    <w:div w:id="7411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688</Words>
  <Characters>3925</Characters>
  <Application>Microsoft Office Word</Application>
  <DocSecurity>0</DocSecurity>
  <Lines>32</Lines>
  <Paragraphs>9</Paragraphs>
  <ScaleCrop>false</ScaleCrop>
  <Company>SPecialiST RePack</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Ityna</dc:creator>
  <cp:keywords/>
  <dc:description/>
  <cp:lastModifiedBy>Ityna</cp:lastModifiedBy>
  <cp:revision>47</cp:revision>
  <dcterms:created xsi:type="dcterms:W3CDTF">2023-11-01T08:54:00Z</dcterms:created>
  <dcterms:modified xsi:type="dcterms:W3CDTF">2023-11-01T09:45:00Z</dcterms:modified>
</cp:coreProperties>
</file>